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80" w:lineRule="atLeast"/>
        <w:jc w:val="center"/>
        <w:rPr>
          <w:rFonts w:ascii="Times New Roman" w:hAnsi="Times New Roman" w:eastAsia="方正大标宋简体"/>
          <w:b/>
          <w:spacing w:val="4"/>
          <w:sz w:val="28"/>
          <w:szCs w:val="28"/>
        </w:rPr>
      </w:pPr>
    </w:p>
    <w:p>
      <w:pPr>
        <w:pStyle w:val="10"/>
        <w:spacing w:line="580" w:lineRule="atLeast"/>
        <w:jc w:val="center"/>
        <w:rPr>
          <w:rFonts w:ascii="Times New Roman" w:hAnsi="Times New Roman" w:eastAsia="方正大标宋简体"/>
          <w:b/>
          <w:spacing w:val="4"/>
          <w:sz w:val="28"/>
          <w:szCs w:val="28"/>
        </w:rPr>
      </w:pPr>
    </w:p>
    <w:p>
      <w:pPr>
        <w:pStyle w:val="10"/>
        <w:spacing w:line="580" w:lineRule="atLeast"/>
        <w:ind w:left="24" w:leftChars="8"/>
        <w:jc w:val="center"/>
        <w:rPr>
          <w:rFonts w:ascii="Times New Roman" w:hAnsi="Times New Roman"/>
          <w:b/>
          <w:spacing w:val="4"/>
          <w:sz w:val="48"/>
          <w:szCs w:val="32"/>
        </w:rPr>
      </w:pPr>
      <w:r>
        <w:rPr>
          <w:rFonts w:ascii="Times New Roman" w:hAnsi="Times New Roman"/>
          <w:b/>
          <w:spacing w:val="4"/>
          <w:sz w:val="48"/>
          <w:szCs w:val="32"/>
        </w:rPr>
        <w:t>安徽医科大学附属口腔医院宣传品设计及制作项目</w:t>
      </w:r>
    </w:p>
    <w:p>
      <w:pPr>
        <w:pStyle w:val="10"/>
        <w:spacing w:line="580" w:lineRule="atLeast"/>
        <w:jc w:val="center"/>
        <w:rPr>
          <w:rFonts w:ascii="Times New Roman" w:hAnsi="Times New Roman" w:eastAsia="方正大标宋简体"/>
          <w:b/>
          <w:spacing w:val="4"/>
          <w:sz w:val="28"/>
          <w:szCs w:val="28"/>
        </w:rPr>
      </w:pPr>
    </w:p>
    <w:p>
      <w:pPr>
        <w:pStyle w:val="10"/>
        <w:spacing w:line="580" w:lineRule="atLeast"/>
        <w:jc w:val="center"/>
        <w:rPr>
          <w:rFonts w:ascii="Times New Roman" w:hAnsi="Times New Roman" w:eastAsia="方正大标宋简体"/>
          <w:b/>
          <w:spacing w:val="4"/>
          <w:sz w:val="28"/>
          <w:szCs w:val="28"/>
        </w:rPr>
      </w:pPr>
    </w:p>
    <w:p>
      <w:pPr>
        <w:pStyle w:val="10"/>
        <w:spacing w:line="580" w:lineRule="atLeast"/>
        <w:jc w:val="center"/>
        <w:rPr>
          <w:rFonts w:ascii="Times New Roman" w:hAnsi="Times New Roman" w:eastAsia="方正大标宋简体"/>
          <w:b/>
          <w:spacing w:val="4"/>
          <w:sz w:val="72"/>
          <w:szCs w:val="72"/>
        </w:rPr>
      </w:pPr>
      <w:r>
        <w:rPr>
          <w:rFonts w:hint="eastAsia" w:ascii="Times New Roman" w:hAnsi="Times New Roman" w:eastAsia="方正大标宋简体"/>
          <w:b/>
          <w:spacing w:val="4"/>
          <w:sz w:val="72"/>
          <w:szCs w:val="72"/>
        </w:rPr>
        <w:t>询 比 文 件</w:t>
      </w:r>
    </w:p>
    <w:p>
      <w:pPr>
        <w:pStyle w:val="10"/>
      </w:pPr>
    </w:p>
    <w:p>
      <w:pPr>
        <w:pStyle w:val="10"/>
        <w:spacing w:line="360" w:lineRule="auto"/>
        <w:jc w:val="center"/>
        <w:rPr>
          <w:rFonts w:ascii="Times New Roman" w:hAnsi="Times New Roman"/>
          <w:b/>
          <w:spacing w:val="4"/>
          <w:sz w:val="28"/>
          <w:szCs w:val="28"/>
        </w:rPr>
      </w:pPr>
    </w:p>
    <w:p>
      <w:pPr>
        <w:pStyle w:val="10"/>
        <w:spacing w:line="580" w:lineRule="atLeast"/>
        <w:rPr>
          <w:rFonts w:ascii="Times New Roman" w:hAnsi="Times New Roman"/>
          <w:spacing w:val="4"/>
          <w:sz w:val="28"/>
          <w:szCs w:val="28"/>
        </w:rPr>
      </w:pPr>
    </w:p>
    <w:p>
      <w:pPr>
        <w:pStyle w:val="10"/>
        <w:spacing w:line="580" w:lineRule="atLeast"/>
        <w:rPr>
          <w:rFonts w:ascii="Times New Roman" w:hAnsi="Times New Roman"/>
          <w:spacing w:val="4"/>
          <w:sz w:val="28"/>
          <w:szCs w:val="28"/>
        </w:rPr>
      </w:pPr>
    </w:p>
    <w:p>
      <w:pPr>
        <w:pStyle w:val="10"/>
        <w:spacing w:line="580" w:lineRule="atLeast"/>
        <w:jc w:val="center"/>
        <w:rPr>
          <w:rFonts w:ascii="Times New Roman" w:hAnsi="Times New Roman"/>
          <w:b/>
          <w:spacing w:val="4"/>
          <w:sz w:val="32"/>
          <w:szCs w:val="32"/>
        </w:rPr>
      </w:pPr>
    </w:p>
    <w:p>
      <w:pPr>
        <w:pStyle w:val="10"/>
        <w:spacing w:line="580" w:lineRule="atLeast"/>
        <w:jc w:val="center"/>
        <w:rPr>
          <w:rFonts w:ascii="Times New Roman" w:hAnsi="Times New Roman"/>
          <w:b/>
          <w:spacing w:val="4"/>
          <w:sz w:val="32"/>
          <w:szCs w:val="32"/>
        </w:rPr>
      </w:pPr>
      <w:r>
        <w:rPr>
          <w:rFonts w:hint="eastAsia" w:hAnsi="宋体"/>
          <w:b/>
          <w:spacing w:val="4"/>
          <w:sz w:val="28"/>
          <w:szCs w:val="32"/>
        </w:rPr>
        <w:t>采购人</w:t>
      </w:r>
      <w:r>
        <w:rPr>
          <w:rFonts w:hint="eastAsia" w:hAnsi="宋体"/>
          <w:b/>
          <w:spacing w:val="4"/>
          <w:sz w:val="32"/>
          <w:szCs w:val="32"/>
        </w:rPr>
        <w:t>：</w:t>
      </w:r>
      <w:r>
        <w:rPr>
          <w:rFonts w:hint="eastAsia" w:ascii="Times New Roman" w:hAnsi="Times New Roman"/>
          <w:b/>
          <w:spacing w:val="4"/>
          <w:sz w:val="28"/>
          <w:szCs w:val="32"/>
        </w:rPr>
        <w:t>安徽医科大学附属口腔医院</w:t>
      </w:r>
    </w:p>
    <w:p>
      <w:pPr>
        <w:spacing w:line="360" w:lineRule="auto"/>
        <w:jc w:val="center"/>
        <w:rPr>
          <w:bCs/>
          <w:sz w:val="28"/>
          <w:szCs w:val="28"/>
        </w:rPr>
      </w:pPr>
      <w:r>
        <w:rPr>
          <w:rFonts w:ascii="宋体" w:hAnsi="宋体" w:eastAsia="宋体"/>
          <w:bCs/>
          <w:sz w:val="28"/>
          <w:szCs w:val="28"/>
        </w:rPr>
        <w:t>项目编号</w:t>
      </w:r>
      <w:r>
        <w:rPr>
          <w:rFonts w:hint="eastAsia" w:ascii="宋体" w:hAnsi="宋体" w:eastAsia="宋体"/>
          <w:bCs/>
          <w:sz w:val="28"/>
          <w:szCs w:val="28"/>
        </w:rPr>
        <w:t>：</w:t>
      </w:r>
      <w:r>
        <w:rPr>
          <w:rFonts w:hint="eastAsia"/>
          <w:bCs/>
          <w:sz w:val="28"/>
          <w:szCs w:val="28"/>
        </w:rPr>
        <w:t>KQY202110</w:t>
      </w: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32"/>
          <w:szCs w:val="32"/>
        </w:rPr>
      </w:pPr>
      <w:r>
        <w:rPr>
          <w:rFonts w:hint="eastAsia" w:ascii="宋体" w:hAnsi="宋体" w:eastAsia="宋体"/>
          <w:bCs/>
          <w:sz w:val="32"/>
          <w:szCs w:val="32"/>
        </w:rPr>
        <w:t xml:space="preserve">   二〇二一年十二月</w:t>
      </w: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widowControl/>
        <w:spacing w:line="480" w:lineRule="auto"/>
        <w:jc w:val="left"/>
        <w:rPr>
          <w:b/>
          <w:bCs/>
          <w:sz w:val="28"/>
          <w:szCs w:val="28"/>
        </w:rPr>
        <w:sectPr>
          <w:headerReference r:id="rId3" w:type="default"/>
          <w:footerReference r:id="rId4" w:type="even"/>
          <w:pgSz w:w="11907" w:h="16840"/>
          <w:pgMar w:top="1701" w:right="1701" w:bottom="1701" w:left="1418" w:header="851" w:footer="992" w:gutter="0"/>
          <w:pgNumType w:start="1"/>
          <w:cols w:space="720" w:num="1"/>
          <w:docGrid w:type="linesAndChars" w:linePitch="312" w:charSpace="0"/>
        </w:sectPr>
      </w:pPr>
    </w:p>
    <w:p>
      <w:pPr>
        <w:spacing w:line="480" w:lineRule="exact"/>
        <w:jc w:val="center"/>
        <w:rPr>
          <w:rFonts w:eastAsia="黑体"/>
          <w:bCs/>
          <w:sz w:val="48"/>
          <w:szCs w:val="48"/>
        </w:rPr>
      </w:pPr>
      <w:r>
        <w:rPr>
          <w:rFonts w:hint="eastAsia" w:eastAsia="黑体"/>
          <w:bCs/>
          <w:sz w:val="48"/>
          <w:szCs w:val="48"/>
        </w:rPr>
        <w:t>目 录</w:t>
      </w:r>
    </w:p>
    <w:p>
      <w:pPr>
        <w:spacing w:line="480" w:lineRule="exact"/>
        <w:jc w:val="center"/>
        <w:rPr>
          <w:rFonts w:eastAsia="黑体"/>
          <w:bCs/>
          <w:sz w:val="48"/>
          <w:szCs w:val="48"/>
        </w:rPr>
      </w:pPr>
    </w:p>
    <w:p>
      <w:pPr>
        <w:spacing w:line="480" w:lineRule="exact"/>
        <w:jc w:val="center"/>
        <w:rPr>
          <w:rFonts w:eastAsia="黑体"/>
          <w:bCs/>
          <w:sz w:val="48"/>
          <w:szCs w:val="48"/>
        </w:rPr>
      </w:pPr>
    </w:p>
    <w:p>
      <w:pPr>
        <w:pStyle w:val="14"/>
        <w:tabs>
          <w:tab w:val="right" w:leader="dot" w:pos="8778"/>
        </w:tabs>
        <w:rPr>
          <w:rFonts w:asciiTheme="minorHAnsi" w:hAnsiTheme="minorHAnsi" w:eastAsiaTheme="minorEastAsia" w:cstheme="minorBidi"/>
          <w:sz w:val="21"/>
          <w:szCs w:val="22"/>
        </w:rPr>
      </w:pPr>
      <w:r>
        <w:rPr>
          <w:rFonts w:ascii="宋体" w:hAnsi="宋体" w:eastAsia="宋体"/>
          <w:b/>
          <w:bCs/>
          <w:sz w:val="32"/>
          <w:szCs w:val="32"/>
        </w:rPr>
        <w:fldChar w:fldCharType="begin"/>
      </w:r>
      <w:r>
        <w:rPr>
          <w:rFonts w:ascii="宋体" w:hAnsi="宋体" w:eastAsia="宋体"/>
          <w:b/>
          <w:bCs/>
          <w:sz w:val="32"/>
          <w:szCs w:val="32"/>
        </w:rPr>
        <w:instrText xml:space="preserve"> </w:instrText>
      </w:r>
      <w:r>
        <w:rPr>
          <w:rFonts w:hint="eastAsia" w:ascii="宋体" w:hAnsi="宋体" w:eastAsia="宋体"/>
          <w:b/>
          <w:bCs/>
          <w:sz w:val="32"/>
          <w:szCs w:val="32"/>
        </w:rPr>
        <w:instrText xml:space="preserve">TOC \o "1-3" \h \z \u</w:instrText>
      </w:r>
      <w:r>
        <w:rPr>
          <w:rFonts w:ascii="宋体" w:hAnsi="宋体" w:eastAsia="宋体"/>
          <w:b/>
          <w:bCs/>
          <w:sz w:val="32"/>
          <w:szCs w:val="32"/>
        </w:rPr>
        <w:instrText xml:space="preserve"> </w:instrText>
      </w:r>
      <w:r>
        <w:rPr>
          <w:rFonts w:ascii="宋体" w:hAnsi="宋体" w:eastAsia="宋体"/>
          <w:b/>
          <w:bCs/>
          <w:sz w:val="32"/>
          <w:szCs w:val="32"/>
        </w:rPr>
        <w:fldChar w:fldCharType="separate"/>
      </w:r>
      <w:r>
        <w:fldChar w:fldCharType="begin"/>
      </w:r>
      <w:r>
        <w:instrText xml:space="preserve"> HYPERLINK \l "_Toc90027658" </w:instrText>
      </w:r>
      <w:r>
        <w:fldChar w:fldCharType="separate"/>
      </w:r>
      <w:r>
        <w:rPr>
          <w:rStyle w:val="26"/>
          <w:rFonts w:hint="eastAsia" w:eastAsia="黑体"/>
        </w:rPr>
        <w:t>一、重要提示</w:t>
      </w:r>
      <w:r>
        <w:tab/>
      </w:r>
      <w:r>
        <w:fldChar w:fldCharType="begin"/>
      </w:r>
      <w:r>
        <w:instrText xml:space="preserve"> PAGEREF _Toc90027658 \h </w:instrText>
      </w:r>
      <w:r>
        <w:fldChar w:fldCharType="separate"/>
      </w:r>
      <w:r>
        <w:t>2</w:t>
      </w:r>
      <w:r>
        <w:fldChar w:fldCharType="end"/>
      </w:r>
      <w:r>
        <w:fldChar w:fldCharType="end"/>
      </w:r>
    </w:p>
    <w:p>
      <w:pPr>
        <w:pStyle w:val="14"/>
        <w:tabs>
          <w:tab w:val="right" w:leader="dot" w:pos="8778"/>
        </w:tabs>
        <w:rPr>
          <w:rFonts w:asciiTheme="minorHAnsi" w:hAnsiTheme="minorHAnsi" w:eastAsiaTheme="minorEastAsia" w:cstheme="minorBidi"/>
          <w:sz w:val="21"/>
          <w:szCs w:val="22"/>
        </w:rPr>
      </w:pPr>
      <w:r>
        <w:fldChar w:fldCharType="begin"/>
      </w:r>
      <w:r>
        <w:instrText xml:space="preserve"> HYPERLINK \l "_Toc90027659" </w:instrText>
      </w:r>
      <w:r>
        <w:fldChar w:fldCharType="separate"/>
      </w:r>
      <w:r>
        <w:rPr>
          <w:rStyle w:val="26"/>
          <w:rFonts w:hint="eastAsia" w:eastAsia="黑体"/>
        </w:rPr>
        <w:t>二、询比公告</w:t>
      </w:r>
      <w:r>
        <w:tab/>
      </w:r>
      <w:r>
        <w:fldChar w:fldCharType="begin"/>
      </w:r>
      <w:r>
        <w:instrText xml:space="preserve"> PAGEREF _Toc90027659 \h </w:instrText>
      </w:r>
      <w:r>
        <w:fldChar w:fldCharType="separate"/>
      </w:r>
      <w:r>
        <w:t>3</w:t>
      </w:r>
      <w:r>
        <w:fldChar w:fldCharType="end"/>
      </w:r>
      <w:r>
        <w:fldChar w:fldCharType="end"/>
      </w:r>
    </w:p>
    <w:p>
      <w:pPr>
        <w:pStyle w:val="14"/>
        <w:tabs>
          <w:tab w:val="right" w:leader="dot" w:pos="8778"/>
        </w:tabs>
        <w:rPr>
          <w:rFonts w:asciiTheme="minorHAnsi" w:hAnsiTheme="minorHAnsi" w:eastAsiaTheme="minorEastAsia" w:cstheme="minorBidi"/>
          <w:sz w:val="21"/>
          <w:szCs w:val="22"/>
        </w:rPr>
      </w:pPr>
      <w:r>
        <w:fldChar w:fldCharType="begin"/>
      </w:r>
      <w:r>
        <w:instrText xml:space="preserve"> HYPERLINK \l "_Toc90027660" </w:instrText>
      </w:r>
      <w:r>
        <w:fldChar w:fldCharType="separate"/>
      </w:r>
      <w:r>
        <w:rPr>
          <w:rStyle w:val="26"/>
          <w:rFonts w:hint="eastAsia" w:eastAsia="黑体"/>
        </w:rPr>
        <w:t>三、询比需求</w:t>
      </w:r>
      <w:r>
        <w:tab/>
      </w:r>
      <w:r>
        <w:fldChar w:fldCharType="begin"/>
      </w:r>
      <w:r>
        <w:instrText xml:space="preserve"> PAGEREF _Toc90027660 \h </w:instrText>
      </w:r>
      <w:r>
        <w:fldChar w:fldCharType="separate"/>
      </w:r>
      <w:r>
        <w:t>5</w:t>
      </w:r>
      <w:r>
        <w:fldChar w:fldCharType="end"/>
      </w:r>
      <w:r>
        <w:fldChar w:fldCharType="end"/>
      </w:r>
    </w:p>
    <w:p>
      <w:pPr>
        <w:pStyle w:val="14"/>
        <w:tabs>
          <w:tab w:val="right" w:leader="dot" w:pos="8778"/>
        </w:tabs>
        <w:rPr>
          <w:rFonts w:asciiTheme="minorHAnsi" w:hAnsiTheme="minorHAnsi" w:eastAsiaTheme="minorEastAsia" w:cstheme="minorBidi"/>
          <w:sz w:val="21"/>
          <w:szCs w:val="22"/>
        </w:rPr>
      </w:pPr>
      <w:r>
        <w:fldChar w:fldCharType="begin"/>
      </w:r>
      <w:r>
        <w:instrText xml:space="preserve"> HYPERLINK \l "_Toc90027661" </w:instrText>
      </w:r>
      <w:r>
        <w:fldChar w:fldCharType="separate"/>
      </w:r>
      <w:r>
        <w:rPr>
          <w:rStyle w:val="26"/>
          <w:rFonts w:hint="eastAsia" w:eastAsia="黑体"/>
        </w:rPr>
        <w:t>四、评审办法</w:t>
      </w:r>
      <w:r>
        <w:tab/>
      </w:r>
      <w:r>
        <w:fldChar w:fldCharType="begin"/>
      </w:r>
      <w:r>
        <w:instrText xml:space="preserve"> PAGEREF _Toc90027661 \h </w:instrText>
      </w:r>
      <w:r>
        <w:fldChar w:fldCharType="separate"/>
      </w:r>
      <w:r>
        <w:t>10</w:t>
      </w:r>
      <w:r>
        <w:fldChar w:fldCharType="end"/>
      </w:r>
      <w:r>
        <w:fldChar w:fldCharType="end"/>
      </w:r>
    </w:p>
    <w:p>
      <w:pPr>
        <w:pStyle w:val="14"/>
        <w:tabs>
          <w:tab w:val="right" w:leader="dot" w:pos="8778"/>
        </w:tabs>
        <w:rPr>
          <w:rFonts w:asciiTheme="minorHAnsi" w:hAnsiTheme="minorHAnsi" w:eastAsiaTheme="minorEastAsia" w:cstheme="minorBidi"/>
          <w:sz w:val="21"/>
          <w:szCs w:val="22"/>
        </w:rPr>
      </w:pPr>
      <w:r>
        <w:fldChar w:fldCharType="begin"/>
      </w:r>
      <w:r>
        <w:instrText xml:space="preserve"> HYPERLINK \l "_Toc90027662" </w:instrText>
      </w:r>
      <w:r>
        <w:fldChar w:fldCharType="separate"/>
      </w:r>
      <w:r>
        <w:rPr>
          <w:rStyle w:val="26"/>
          <w:rFonts w:hint="eastAsia" w:eastAsia="黑体"/>
        </w:rPr>
        <w:t>五、响应文件及要求</w:t>
      </w:r>
      <w:r>
        <w:tab/>
      </w:r>
      <w:r>
        <w:fldChar w:fldCharType="begin"/>
      </w:r>
      <w:r>
        <w:instrText xml:space="preserve"> PAGEREF _Toc90027662 \h </w:instrText>
      </w:r>
      <w:r>
        <w:fldChar w:fldCharType="separate"/>
      </w:r>
      <w:r>
        <w:t>12</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"_Toc90027663" </w:instrText>
      </w:r>
      <w:r>
        <w:fldChar w:fldCharType="separate"/>
      </w:r>
      <w:r>
        <w:rPr>
          <w:rStyle w:val="26"/>
          <w:rFonts w:hint="eastAsia" w:eastAsia="宋体"/>
          <w:b/>
        </w:rPr>
        <w:t>（一）报价函</w:t>
      </w:r>
      <w:r>
        <w:tab/>
      </w:r>
      <w:r>
        <w:fldChar w:fldCharType="begin"/>
      </w:r>
      <w:r>
        <w:instrText xml:space="preserve"> PAGEREF _Toc90027663 \h </w:instrText>
      </w:r>
      <w:r>
        <w:fldChar w:fldCharType="separate"/>
      </w:r>
      <w:r>
        <w:t>14</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"_Toc90027664" </w:instrText>
      </w:r>
      <w:r>
        <w:fldChar w:fldCharType="separate"/>
      </w:r>
      <w:r>
        <w:rPr>
          <w:rStyle w:val="26"/>
          <w:rFonts w:hint="eastAsia"/>
        </w:rPr>
        <w:t>（二）授权书</w:t>
      </w:r>
      <w:r>
        <w:tab/>
      </w:r>
      <w:r>
        <w:fldChar w:fldCharType="begin"/>
      </w:r>
      <w:r>
        <w:instrText xml:space="preserve"> PAGEREF _Toc90027664 \h </w:instrText>
      </w:r>
      <w:r>
        <w:fldChar w:fldCharType="separate"/>
      </w:r>
      <w:r>
        <w:t>15</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"_Toc90027665" </w:instrText>
      </w:r>
      <w:r>
        <w:fldChar w:fldCharType="separate"/>
      </w:r>
      <w:r>
        <w:rPr>
          <w:rStyle w:val="26"/>
          <w:rFonts w:hint="eastAsia"/>
        </w:rPr>
        <w:t>（三）无重大违法记录声明</w:t>
      </w:r>
      <w:r>
        <w:tab/>
      </w:r>
      <w:r>
        <w:fldChar w:fldCharType="begin"/>
      </w:r>
      <w:r>
        <w:instrText xml:space="preserve"> PAGEREF _Toc90027665 \h </w:instrText>
      </w:r>
      <w:r>
        <w:fldChar w:fldCharType="separate"/>
      </w:r>
      <w:r>
        <w:t>16</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"_Toc90027666" </w:instrText>
      </w:r>
      <w:r>
        <w:fldChar w:fldCharType="separate"/>
      </w:r>
      <w:r>
        <w:rPr>
          <w:rStyle w:val="26"/>
          <w:rFonts w:hint="eastAsia" w:ascii="宋体" w:hAnsi="宋体" w:cs="宋体"/>
        </w:rPr>
        <w:t>（四）</w:t>
      </w:r>
      <w:r>
        <w:rPr>
          <w:rStyle w:val="26"/>
          <w:rFonts w:hint="eastAsia"/>
        </w:rPr>
        <w:t>非联合体响应声明</w:t>
      </w:r>
      <w:r>
        <w:tab/>
      </w:r>
      <w:r>
        <w:fldChar w:fldCharType="begin"/>
      </w:r>
      <w:r>
        <w:instrText xml:space="preserve"> PAGEREF _Toc90027666 \h </w:instrText>
      </w:r>
      <w:r>
        <w:fldChar w:fldCharType="separate"/>
      </w:r>
      <w:r>
        <w:t>17</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"_Toc90027667" </w:instrText>
      </w:r>
      <w:r>
        <w:fldChar w:fldCharType="separate"/>
      </w:r>
      <w:r>
        <w:rPr>
          <w:rStyle w:val="26"/>
          <w:rFonts w:hint="eastAsia"/>
        </w:rPr>
        <w:t>（五）报价一览表</w:t>
      </w:r>
      <w:r>
        <w:tab/>
      </w:r>
      <w:r>
        <w:fldChar w:fldCharType="begin"/>
      </w:r>
      <w:r>
        <w:instrText xml:space="preserve"> PAGEREF _Toc90027667 \h </w:instrText>
      </w:r>
      <w:r>
        <w:fldChar w:fldCharType="separate"/>
      </w:r>
      <w:r>
        <w:t>18</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"_Toc90027668" </w:instrText>
      </w:r>
      <w:r>
        <w:fldChar w:fldCharType="separate"/>
      </w:r>
      <w:r>
        <w:rPr>
          <w:rStyle w:val="26"/>
          <w:rFonts w:hint="eastAsia"/>
        </w:rPr>
        <w:t>（六）宣传品设计与制作需求一览表</w:t>
      </w:r>
      <w:r>
        <w:tab/>
      </w:r>
      <w:r>
        <w:fldChar w:fldCharType="begin"/>
      </w:r>
      <w:r>
        <w:instrText xml:space="preserve"> PAGEREF _Toc90027668 \h </w:instrText>
      </w:r>
      <w:r>
        <w:fldChar w:fldCharType="separate"/>
      </w:r>
      <w:r>
        <w:t>19</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"_Toc90027669" </w:instrText>
      </w:r>
      <w:r>
        <w:fldChar w:fldCharType="separate"/>
      </w:r>
      <w:r>
        <w:rPr>
          <w:rStyle w:val="26"/>
          <w:rFonts w:hint="eastAsia" w:ascii="宋体" w:hAnsi="宋体" w:cs="宋体"/>
        </w:rPr>
        <w:t>单位：元</w:t>
      </w:r>
      <w:r>
        <w:tab/>
      </w:r>
      <w:r>
        <w:fldChar w:fldCharType="begin"/>
      </w:r>
      <w:r>
        <w:instrText xml:space="preserve"> PAGEREF _Toc90027669 \h </w:instrText>
      </w:r>
      <w:r>
        <w:fldChar w:fldCharType="separate"/>
      </w:r>
      <w:r>
        <w:t>19</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"_Toc90027670" </w:instrText>
      </w:r>
      <w:r>
        <w:fldChar w:fldCharType="separate"/>
      </w:r>
      <w:r>
        <w:rPr>
          <w:rStyle w:val="26"/>
          <w:rFonts w:hint="eastAsia"/>
        </w:rPr>
        <w:t>（七）参选人简介</w:t>
      </w:r>
      <w:r>
        <w:tab/>
      </w:r>
      <w:r>
        <w:fldChar w:fldCharType="begin"/>
      </w:r>
      <w:r>
        <w:instrText xml:space="preserve"> PAGEREF _Toc90027670 \h </w:instrText>
      </w:r>
      <w:r>
        <w:fldChar w:fldCharType="separate"/>
      </w:r>
      <w:r>
        <w:t>23</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"_Toc90027671" </w:instrText>
      </w:r>
      <w:r>
        <w:fldChar w:fldCharType="separate"/>
      </w:r>
      <w:r>
        <w:rPr>
          <w:rStyle w:val="26"/>
          <w:rFonts w:hint="eastAsia"/>
        </w:rPr>
        <w:t>（八）服务方案</w:t>
      </w:r>
      <w:r>
        <w:tab/>
      </w:r>
      <w:r>
        <w:fldChar w:fldCharType="begin"/>
      </w:r>
      <w:r>
        <w:instrText xml:space="preserve"> PAGEREF _Toc90027671 \h </w:instrText>
      </w:r>
      <w:r>
        <w:fldChar w:fldCharType="separate"/>
      </w:r>
      <w:r>
        <w:t>24</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"_Toc90027672" </w:instrText>
      </w:r>
      <w:r>
        <w:fldChar w:fldCharType="separate"/>
      </w:r>
      <w:r>
        <w:rPr>
          <w:rStyle w:val="26"/>
          <w:rFonts w:hint="eastAsia"/>
        </w:rPr>
        <w:t>（九）拟派人员履历表</w:t>
      </w:r>
      <w:r>
        <w:tab/>
      </w:r>
      <w:r>
        <w:fldChar w:fldCharType="begin"/>
      </w:r>
      <w:r>
        <w:instrText xml:space="preserve"> PAGEREF _Toc90027672 \h </w:instrText>
      </w:r>
      <w:r>
        <w:fldChar w:fldCharType="separate"/>
      </w:r>
      <w:r>
        <w:t>25</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"_Toc90027673" </w:instrText>
      </w:r>
      <w:r>
        <w:fldChar w:fldCharType="separate"/>
      </w:r>
      <w:r>
        <w:rPr>
          <w:rStyle w:val="26"/>
          <w:rFonts w:hint="eastAsia"/>
        </w:rPr>
        <w:t>（十）供应商资格证明文件</w:t>
      </w:r>
      <w:r>
        <w:tab/>
      </w:r>
      <w:r>
        <w:fldChar w:fldCharType="begin"/>
      </w:r>
      <w:r>
        <w:instrText xml:space="preserve"> PAGEREF _Toc90027673 \h </w:instrText>
      </w:r>
      <w:r>
        <w:fldChar w:fldCharType="separate"/>
      </w:r>
      <w:r>
        <w:t>26</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"_Toc90027674" </w:instrText>
      </w:r>
      <w:r>
        <w:fldChar w:fldCharType="separate"/>
      </w:r>
      <w:r>
        <w:rPr>
          <w:rStyle w:val="26"/>
          <w:rFonts w:hint="eastAsia"/>
        </w:rPr>
        <w:t>（十一）业绩表</w:t>
      </w:r>
      <w:r>
        <w:tab/>
      </w:r>
      <w:r>
        <w:fldChar w:fldCharType="begin"/>
      </w:r>
      <w:r>
        <w:instrText xml:space="preserve"> PAGEREF _Toc90027674 \h </w:instrText>
      </w:r>
      <w:r>
        <w:fldChar w:fldCharType="separate"/>
      </w:r>
      <w:r>
        <w:t>27</w:t>
      </w:r>
      <w:r>
        <w:fldChar w:fldCharType="end"/>
      </w:r>
      <w:r>
        <w:fldChar w:fldCharType="end"/>
      </w:r>
    </w:p>
    <w:p>
      <w:pPr>
        <w:pStyle w:val="15"/>
        <w:tabs>
          <w:tab w:val="right" w:leader="dot" w:pos="8778"/>
        </w:tabs>
        <w:ind w:left="607"/>
        <w:rPr>
          <w:rFonts w:asciiTheme="minorHAnsi" w:hAnsiTheme="minorHAnsi" w:eastAsiaTheme="minorEastAsia" w:cstheme="minorBidi"/>
          <w:sz w:val="21"/>
          <w:szCs w:val="22"/>
        </w:rPr>
      </w:pPr>
      <w:r>
        <w:fldChar w:fldCharType="begin"/>
      </w:r>
      <w:r>
        <w:instrText xml:space="preserve"> HYPERLINK \l "_Toc90027675" </w:instrText>
      </w:r>
      <w:r>
        <w:fldChar w:fldCharType="separate"/>
      </w:r>
      <w:r>
        <w:rPr>
          <w:rStyle w:val="26"/>
          <w:rFonts w:hint="eastAsia"/>
        </w:rPr>
        <w:t>（十二）供应商认为应当提供的以及询比文件要求的其他证明材料（如有）</w:t>
      </w:r>
      <w:r>
        <w:tab/>
      </w:r>
      <w:r>
        <w:fldChar w:fldCharType="begin"/>
      </w:r>
      <w:r>
        <w:instrText xml:space="preserve"> PAGEREF _Toc90027675 \h </w:instrText>
      </w:r>
      <w:r>
        <w:fldChar w:fldCharType="separate"/>
      </w:r>
      <w:r>
        <w:t>28</w:t>
      </w:r>
      <w:r>
        <w:fldChar w:fldCharType="end"/>
      </w:r>
      <w:r>
        <w:fldChar w:fldCharType="end"/>
      </w:r>
    </w:p>
    <w:p>
      <w:pPr>
        <w:spacing w:line="480" w:lineRule="exact"/>
        <w:jc w:val="center"/>
        <w:rPr>
          <w:rFonts w:eastAsia="黑体"/>
          <w:bCs/>
          <w:sz w:val="32"/>
          <w:szCs w:val="32"/>
        </w:rPr>
      </w:pPr>
      <w:r>
        <w:rPr>
          <w:rFonts w:ascii="宋体" w:hAnsi="宋体" w:eastAsia="宋体"/>
          <w:bCs/>
          <w:szCs w:val="32"/>
        </w:rPr>
        <w:fldChar w:fldCharType="end"/>
      </w:r>
    </w:p>
    <w:p>
      <w:pPr>
        <w:spacing w:line="480" w:lineRule="exact"/>
        <w:jc w:val="center"/>
        <w:rPr>
          <w:rFonts w:eastAsia="黑体"/>
          <w:bCs/>
          <w:sz w:val="32"/>
          <w:szCs w:val="32"/>
        </w:rPr>
      </w:pPr>
    </w:p>
    <w:p>
      <w:pPr>
        <w:spacing w:line="480" w:lineRule="exact"/>
        <w:jc w:val="center"/>
        <w:rPr>
          <w:rFonts w:eastAsia="黑体"/>
          <w:bCs/>
          <w:sz w:val="32"/>
          <w:szCs w:val="32"/>
        </w:rPr>
      </w:pPr>
    </w:p>
    <w:p>
      <w:pPr>
        <w:spacing w:line="480" w:lineRule="exact"/>
        <w:jc w:val="center"/>
        <w:rPr>
          <w:rFonts w:eastAsia="黑体"/>
          <w:bCs/>
          <w:sz w:val="32"/>
          <w:szCs w:val="32"/>
        </w:rPr>
      </w:pPr>
    </w:p>
    <w:p>
      <w:pPr>
        <w:spacing w:line="480" w:lineRule="exact"/>
        <w:jc w:val="center"/>
        <w:rPr>
          <w:rFonts w:eastAsia="黑体"/>
          <w:bCs/>
          <w:sz w:val="32"/>
          <w:szCs w:val="32"/>
        </w:rPr>
      </w:pPr>
    </w:p>
    <w:p>
      <w:pPr>
        <w:spacing w:line="480" w:lineRule="exact"/>
        <w:jc w:val="center"/>
        <w:rPr>
          <w:rFonts w:eastAsia="黑体"/>
          <w:bCs/>
          <w:sz w:val="32"/>
          <w:szCs w:val="32"/>
        </w:rPr>
      </w:pPr>
    </w:p>
    <w:p>
      <w:pPr>
        <w:spacing w:line="480" w:lineRule="exact"/>
        <w:jc w:val="center"/>
        <w:rPr>
          <w:rFonts w:eastAsia="黑体"/>
          <w:bCs/>
          <w:sz w:val="32"/>
          <w:szCs w:val="32"/>
        </w:rPr>
      </w:pPr>
    </w:p>
    <w:p>
      <w:pPr>
        <w:spacing w:line="480" w:lineRule="exact"/>
        <w:jc w:val="center"/>
        <w:rPr>
          <w:rFonts w:eastAsia="黑体"/>
          <w:bCs/>
          <w:sz w:val="32"/>
          <w:szCs w:val="32"/>
        </w:rPr>
      </w:pPr>
    </w:p>
    <w:p>
      <w:pPr>
        <w:pStyle w:val="3"/>
        <w:jc w:val="center"/>
        <w:rPr>
          <w:rFonts w:eastAsia="黑体"/>
          <w:bCs w:val="0"/>
          <w:sz w:val="32"/>
          <w:szCs w:val="32"/>
        </w:rPr>
      </w:pPr>
      <w:bookmarkStart w:id="0" w:name="_Toc90027658"/>
      <w:bookmarkStart w:id="1" w:name="_Toc24772"/>
      <w:bookmarkStart w:id="2" w:name="_Toc66115853"/>
      <w:r>
        <w:rPr>
          <w:rFonts w:hint="eastAsia" w:eastAsia="黑体"/>
          <w:bCs w:val="0"/>
          <w:sz w:val="32"/>
          <w:szCs w:val="32"/>
        </w:rPr>
        <w:t>一、重要提示</w:t>
      </w:r>
      <w:bookmarkEnd w:id="0"/>
      <w:bookmarkEnd w:id="1"/>
      <w:bookmarkEnd w:id="2"/>
    </w:p>
    <w:p>
      <w:pPr>
        <w:spacing w:line="520" w:lineRule="exact"/>
        <w:ind w:firstLine="599" w:firstLineChars="212"/>
        <w:rPr>
          <w:rFonts w:hAnsi="宋体" w:eastAsia="宋体"/>
          <w:bCs/>
          <w:sz w:val="28"/>
          <w:szCs w:val="28"/>
        </w:rPr>
      </w:pPr>
      <w:r>
        <w:rPr>
          <w:rFonts w:hAnsi="宋体" w:eastAsia="宋体"/>
          <w:bCs/>
          <w:sz w:val="28"/>
          <w:szCs w:val="28"/>
        </w:rPr>
        <w:t>1</w:t>
      </w:r>
      <w:r>
        <w:rPr>
          <w:rFonts w:hint="eastAsia" w:hAnsi="宋体" w:eastAsia="宋体"/>
          <w:bCs/>
          <w:sz w:val="28"/>
          <w:szCs w:val="28"/>
        </w:rPr>
        <w:t>、供应商须严格按照询比文件的要求进行响应。响应文件条理清楚、一目了然，便于评审。供应商需对本询比文件描述的</w:t>
      </w:r>
      <w:r>
        <w:rPr>
          <w:rFonts w:hint="eastAsia" w:ascii="宋体" w:hAnsi="宋体" w:eastAsia="宋体"/>
          <w:sz w:val="28"/>
          <w:szCs w:val="28"/>
        </w:rPr>
        <w:t>全部内容</w:t>
      </w:r>
      <w:r>
        <w:rPr>
          <w:rFonts w:hint="eastAsia" w:hAnsi="宋体" w:eastAsia="宋体"/>
          <w:bCs/>
          <w:sz w:val="28"/>
          <w:szCs w:val="28"/>
        </w:rPr>
        <w:t>进行响应，否则响应将被否决。</w:t>
      </w:r>
    </w:p>
    <w:p>
      <w:pPr>
        <w:spacing w:line="520" w:lineRule="exact"/>
        <w:ind w:firstLine="599" w:firstLineChars="212"/>
        <w:rPr>
          <w:rFonts w:eastAsia="宋体"/>
          <w:sz w:val="28"/>
          <w:szCs w:val="28"/>
        </w:rPr>
      </w:pPr>
      <w:r>
        <w:rPr>
          <w:rFonts w:hint="eastAsia" w:hAnsi="宋体" w:eastAsia="宋体"/>
          <w:bCs/>
          <w:sz w:val="28"/>
          <w:szCs w:val="28"/>
        </w:rPr>
        <w:t>2</w:t>
      </w:r>
      <w:r>
        <w:rPr>
          <w:rFonts w:hint="eastAsia" w:hAnsi="宋体" w:eastAsia="宋体"/>
          <w:b/>
          <w:bCs/>
          <w:sz w:val="28"/>
          <w:szCs w:val="28"/>
        </w:rPr>
        <w:t>、开标时间：</w:t>
      </w:r>
      <w:r>
        <w:rPr>
          <w:rFonts w:hAnsi="宋体" w:eastAsia="宋体"/>
          <w:b/>
          <w:bCs/>
          <w:sz w:val="28"/>
          <w:szCs w:val="28"/>
        </w:rPr>
        <w:t>20</w:t>
      </w:r>
      <w:r>
        <w:rPr>
          <w:rFonts w:hint="eastAsia" w:hAnsi="宋体" w:eastAsia="宋体"/>
          <w:b/>
          <w:bCs/>
          <w:sz w:val="28"/>
          <w:szCs w:val="28"/>
        </w:rPr>
        <w:t>2</w:t>
      </w:r>
      <w:r>
        <w:rPr>
          <w:rFonts w:hAnsi="宋体" w:eastAsia="宋体"/>
          <w:b/>
          <w:bCs/>
          <w:sz w:val="28"/>
          <w:szCs w:val="28"/>
        </w:rPr>
        <w:t>1</w:t>
      </w:r>
      <w:r>
        <w:rPr>
          <w:rFonts w:hint="eastAsia" w:hAnsi="宋体" w:eastAsia="宋体"/>
          <w:b/>
          <w:bCs/>
          <w:sz w:val="28"/>
          <w:szCs w:val="28"/>
        </w:rPr>
        <w:t>年12月21日10:</w:t>
      </w:r>
      <w:r>
        <w:rPr>
          <w:rFonts w:hAnsi="宋体" w:eastAsia="宋体"/>
          <w:b/>
          <w:bCs/>
          <w:sz w:val="28"/>
          <w:szCs w:val="28"/>
        </w:rPr>
        <w:t>0</w:t>
      </w:r>
      <w:r>
        <w:rPr>
          <w:rFonts w:hint="eastAsia" w:hAnsi="宋体" w:eastAsia="宋体"/>
          <w:b/>
          <w:bCs/>
          <w:sz w:val="28"/>
          <w:szCs w:val="28"/>
        </w:rPr>
        <w:t>0</w:t>
      </w:r>
      <w:r>
        <w:rPr>
          <w:rFonts w:hAnsi="宋体" w:eastAsia="宋体"/>
          <w:b/>
          <w:bCs/>
          <w:sz w:val="28"/>
          <w:szCs w:val="28"/>
        </w:rPr>
        <w:t>(</w:t>
      </w:r>
      <w:r>
        <w:rPr>
          <w:rFonts w:hint="eastAsia" w:hAnsi="宋体" w:eastAsia="宋体"/>
          <w:b/>
          <w:bCs/>
          <w:sz w:val="28"/>
          <w:szCs w:val="28"/>
        </w:rPr>
        <w:t>北京时间</w:t>
      </w:r>
      <w:r>
        <w:rPr>
          <w:rFonts w:hAnsi="宋体" w:eastAsia="宋体"/>
          <w:b/>
          <w:bCs/>
          <w:sz w:val="28"/>
          <w:szCs w:val="28"/>
        </w:rPr>
        <w:t>)</w:t>
      </w:r>
      <w:r>
        <w:rPr>
          <w:rFonts w:hint="eastAsia" w:hAnsi="宋体" w:eastAsia="宋体"/>
          <w:b/>
          <w:bCs/>
          <w:sz w:val="28"/>
          <w:szCs w:val="28"/>
        </w:rPr>
        <w:t>。请供应商在开标时间之前将响应文件及样品送达</w:t>
      </w:r>
      <w:r>
        <w:rPr>
          <w:rFonts w:hint="eastAsia" w:hAnsi="宋体" w:eastAsia="宋体"/>
          <w:sz w:val="28"/>
          <w:szCs w:val="28"/>
        </w:rPr>
        <w:t>安徽医科大学梅山路校区（梅山路8</w:t>
      </w:r>
      <w:r>
        <w:rPr>
          <w:rFonts w:hAnsi="宋体" w:eastAsia="宋体"/>
          <w:sz w:val="28"/>
          <w:szCs w:val="28"/>
        </w:rPr>
        <w:t>1</w:t>
      </w:r>
      <w:r>
        <w:rPr>
          <w:rFonts w:hint="eastAsia" w:hAnsi="宋体" w:eastAsia="宋体"/>
          <w:sz w:val="28"/>
          <w:szCs w:val="28"/>
        </w:rPr>
        <w:t>号）健行楼五楼516会议室，否则响应文件将被拒绝接受</w:t>
      </w:r>
      <w:r>
        <w:rPr>
          <w:rFonts w:hint="eastAsia" w:ascii="宋体" w:hAnsi="宋体" w:eastAsia="宋体"/>
          <w:sz w:val="28"/>
          <w:szCs w:val="28"/>
        </w:rPr>
        <w:t>。</w:t>
      </w:r>
    </w:p>
    <w:p>
      <w:pPr>
        <w:spacing w:line="520" w:lineRule="exact"/>
        <w:ind w:firstLine="599" w:firstLineChars="212"/>
        <w:rPr>
          <w:rFonts w:ascii="宋体" w:hAnsi="宋体" w:eastAsia="宋体"/>
          <w:sz w:val="28"/>
          <w:szCs w:val="28"/>
        </w:rPr>
      </w:pPr>
      <w:r>
        <w:rPr>
          <w:rFonts w:hint="eastAsia" w:ascii="宋体" w:hAnsi="宋体" w:eastAsia="宋体"/>
          <w:sz w:val="28"/>
          <w:szCs w:val="28"/>
        </w:rPr>
        <w:t>3、</w:t>
      </w:r>
      <w:r>
        <w:rPr>
          <w:rFonts w:hint="eastAsia" w:ascii="宋体" w:hAnsi="宋体" w:eastAsia="宋体"/>
          <w:b/>
          <w:sz w:val="28"/>
          <w:szCs w:val="28"/>
        </w:rPr>
        <w:t>纸质版</w:t>
      </w:r>
      <w:r>
        <w:rPr>
          <w:rFonts w:hint="eastAsia" w:hAnsi="宋体" w:eastAsia="宋体"/>
          <w:b/>
          <w:sz w:val="28"/>
          <w:szCs w:val="28"/>
        </w:rPr>
        <w:t>响应文件</w:t>
      </w:r>
      <w:r>
        <w:rPr>
          <w:rFonts w:hAnsi="宋体" w:eastAsia="宋体"/>
          <w:b/>
          <w:sz w:val="28"/>
          <w:szCs w:val="28"/>
        </w:rPr>
        <w:t>一式</w:t>
      </w:r>
      <w:r>
        <w:rPr>
          <w:rFonts w:hint="eastAsia" w:eastAsia="宋体"/>
          <w:b/>
          <w:sz w:val="28"/>
          <w:szCs w:val="28"/>
        </w:rPr>
        <w:t>3</w:t>
      </w:r>
      <w:r>
        <w:rPr>
          <w:rFonts w:hAnsi="宋体" w:eastAsia="宋体"/>
          <w:b/>
          <w:sz w:val="28"/>
          <w:szCs w:val="28"/>
        </w:rPr>
        <w:t>份</w:t>
      </w:r>
      <w:r>
        <w:rPr>
          <w:rFonts w:hAnsi="宋体" w:eastAsia="宋体"/>
          <w:sz w:val="28"/>
          <w:szCs w:val="28"/>
        </w:rPr>
        <w:t>，其中正本</w:t>
      </w:r>
      <w:r>
        <w:rPr>
          <w:rFonts w:eastAsia="宋体"/>
          <w:sz w:val="28"/>
          <w:szCs w:val="28"/>
        </w:rPr>
        <w:t>1</w:t>
      </w:r>
      <w:r>
        <w:rPr>
          <w:rFonts w:hAnsi="宋体" w:eastAsia="宋体"/>
          <w:sz w:val="28"/>
          <w:szCs w:val="28"/>
        </w:rPr>
        <w:t>份，副本</w:t>
      </w:r>
      <w:r>
        <w:rPr>
          <w:rFonts w:hint="eastAsia" w:eastAsia="宋体"/>
          <w:sz w:val="28"/>
          <w:szCs w:val="28"/>
        </w:rPr>
        <w:t>2</w:t>
      </w:r>
      <w:r>
        <w:rPr>
          <w:rFonts w:hAnsi="宋体" w:eastAsia="宋体"/>
          <w:sz w:val="28"/>
          <w:szCs w:val="28"/>
        </w:rPr>
        <w:t>份</w:t>
      </w:r>
      <w:r>
        <w:rPr>
          <w:rFonts w:hint="eastAsia" w:hAnsi="宋体" w:eastAsia="宋体"/>
          <w:sz w:val="28"/>
          <w:szCs w:val="28"/>
        </w:rPr>
        <w:t>。</w:t>
      </w:r>
      <w:r>
        <w:rPr>
          <w:rFonts w:hint="eastAsia" w:hAnsi="宋体" w:eastAsia="宋体"/>
          <w:b/>
          <w:sz w:val="28"/>
          <w:szCs w:val="28"/>
        </w:rPr>
        <w:t>电子版扫描件1份</w:t>
      </w:r>
      <w:r>
        <w:rPr>
          <w:rFonts w:hint="eastAsia" w:hAnsi="宋体" w:eastAsia="宋体"/>
          <w:sz w:val="28"/>
          <w:szCs w:val="28"/>
        </w:rPr>
        <w:t>（存储到U盘或硬盘中，并标记公司名称，评审结束后退还）。响应文件应</w:t>
      </w:r>
      <w:r>
        <w:rPr>
          <w:rFonts w:hAnsi="宋体" w:eastAsia="宋体"/>
          <w:sz w:val="28"/>
          <w:szCs w:val="28"/>
        </w:rPr>
        <w:t>条理清楚、一目了然</w:t>
      </w:r>
      <w:r>
        <w:rPr>
          <w:rFonts w:hint="eastAsia" w:hAnsi="宋体" w:eastAsia="宋体"/>
          <w:sz w:val="28"/>
          <w:szCs w:val="28"/>
        </w:rPr>
        <w:t>、</w:t>
      </w:r>
      <w:r>
        <w:rPr>
          <w:rFonts w:hAnsi="宋体" w:eastAsia="宋体"/>
          <w:sz w:val="28"/>
          <w:szCs w:val="28"/>
        </w:rPr>
        <w:t>便于评</w:t>
      </w:r>
      <w:r>
        <w:rPr>
          <w:rFonts w:hint="eastAsia" w:hAnsi="宋体" w:eastAsia="宋体"/>
          <w:sz w:val="28"/>
          <w:szCs w:val="28"/>
        </w:rPr>
        <w:t>审</w:t>
      </w:r>
      <w:r>
        <w:rPr>
          <w:rFonts w:hAnsi="宋体" w:eastAsia="宋体"/>
          <w:sz w:val="28"/>
          <w:szCs w:val="28"/>
        </w:rPr>
        <w:t>。</w:t>
      </w:r>
      <w:r>
        <w:rPr>
          <w:rFonts w:hint="eastAsia" w:hAnsi="宋体" w:eastAsia="宋体"/>
          <w:sz w:val="28"/>
          <w:szCs w:val="28"/>
        </w:rPr>
        <w:t>响应文件须装订成册并密封，否则响应文件不予接受。响应文件</w:t>
      </w:r>
      <w:r>
        <w:rPr>
          <w:rFonts w:hAnsi="宋体" w:eastAsia="宋体"/>
          <w:sz w:val="28"/>
          <w:szCs w:val="28"/>
        </w:rPr>
        <w:t>封面</w:t>
      </w:r>
      <w:r>
        <w:rPr>
          <w:rFonts w:hint="eastAsia" w:hAnsi="宋体" w:eastAsia="宋体"/>
          <w:sz w:val="28"/>
          <w:szCs w:val="28"/>
        </w:rPr>
        <w:t>上</w:t>
      </w:r>
      <w:r>
        <w:rPr>
          <w:rFonts w:hAnsi="宋体" w:eastAsia="宋体"/>
          <w:sz w:val="28"/>
          <w:szCs w:val="28"/>
        </w:rPr>
        <w:t>注明正副本，如有不符，以正本为准</w:t>
      </w:r>
      <w:r>
        <w:rPr>
          <w:rFonts w:hint="eastAsia" w:hAnsi="宋体" w:eastAsia="宋体"/>
          <w:sz w:val="28"/>
          <w:szCs w:val="28"/>
        </w:rPr>
        <w:t>，并从正文第一页开始连续、逐页编页码，并与目录相对应</w:t>
      </w:r>
      <w:r>
        <w:rPr>
          <w:rFonts w:hAnsi="宋体" w:eastAsia="宋体"/>
          <w:sz w:val="28"/>
          <w:szCs w:val="28"/>
        </w:rPr>
        <w:t>。</w:t>
      </w:r>
    </w:p>
    <w:p>
      <w:pPr>
        <w:spacing w:line="620" w:lineRule="exact"/>
        <w:ind w:firstLine="599" w:firstLineChars="212"/>
        <w:rPr>
          <w:rFonts w:ascii="宋体" w:hAnsi="宋体" w:eastAsia="宋体"/>
          <w:sz w:val="28"/>
          <w:szCs w:val="28"/>
        </w:rPr>
      </w:pPr>
    </w:p>
    <w:p>
      <w:pPr>
        <w:spacing w:line="620" w:lineRule="exact"/>
        <w:ind w:firstLine="599" w:firstLineChars="212"/>
        <w:rPr>
          <w:rFonts w:ascii="宋体" w:hAnsi="宋体" w:eastAsia="宋体"/>
          <w:sz w:val="28"/>
          <w:szCs w:val="28"/>
        </w:rPr>
        <w:sectPr>
          <w:headerReference r:id="rId5" w:type="default"/>
          <w:footerReference r:id="rId6" w:type="default"/>
          <w:pgSz w:w="11907" w:h="16840"/>
          <w:pgMar w:top="1701" w:right="1701" w:bottom="1701" w:left="1418" w:header="851" w:footer="992" w:gutter="0"/>
          <w:pgNumType w:start="1"/>
          <w:cols w:space="720" w:num="1"/>
          <w:docGrid w:type="linesAndChars" w:linePitch="490" w:charSpace="716"/>
        </w:sectPr>
      </w:pPr>
    </w:p>
    <w:p>
      <w:pPr>
        <w:pStyle w:val="3"/>
        <w:jc w:val="center"/>
        <w:rPr>
          <w:rFonts w:eastAsia="黑体"/>
          <w:bCs w:val="0"/>
          <w:sz w:val="32"/>
          <w:szCs w:val="32"/>
        </w:rPr>
      </w:pPr>
      <w:bookmarkStart w:id="3" w:name="_Toc66115854"/>
      <w:bookmarkStart w:id="4" w:name="_Toc90027659"/>
      <w:bookmarkStart w:id="5" w:name="_Toc17124"/>
      <w:r>
        <w:rPr>
          <w:rFonts w:hint="eastAsia" w:eastAsia="黑体"/>
          <w:bCs w:val="0"/>
          <w:sz w:val="32"/>
          <w:szCs w:val="32"/>
        </w:rPr>
        <w:t>二、询比公告</w:t>
      </w:r>
      <w:bookmarkEnd w:id="3"/>
      <w:bookmarkEnd w:id="4"/>
      <w:bookmarkEnd w:id="5"/>
    </w:p>
    <w:p>
      <w:pPr>
        <w:spacing w:line="520" w:lineRule="exact"/>
        <w:ind w:firstLine="596" w:firstLineChars="212"/>
        <w:rPr>
          <w:rFonts w:hAnsi="宋体" w:eastAsia="宋体"/>
          <w:b/>
          <w:sz w:val="28"/>
          <w:szCs w:val="28"/>
        </w:rPr>
      </w:pPr>
      <w:bookmarkStart w:id="6" w:name="OLE_LINK14"/>
      <w:bookmarkStart w:id="7" w:name="_Toc66115855"/>
      <w:bookmarkStart w:id="8" w:name="_Toc23560"/>
      <w:r>
        <w:rPr>
          <w:rFonts w:hint="eastAsia" w:hAnsi="宋体" w:eastAsia="宋体"/>
          <w:b/>
          <w:sz w:val="28"/>
          <w:szCs w:val="28"/>
        </w:rPr>
        <w:t>一、询比项目名称及内容：</w:t>
      </w:r>
    </w:p>
    <w:p>
      <w:pPr>
        <w:spacing w:line="520" w:lineRule="exact"/>
        <w:ind w:firstLine="593" w:firstLineChars="212"/>
        <w:rPr>
          <w:rFonts w:hAnsi="宋体" w:eastAsia="宋体"/>
          <w:bCs/>
          <w:sz w:val="28"/>
          <w:szCs w:val="28"/>
        </w:rPr>
      </w:pPr>
      <w:r>
        <w:rPr>
          <w:rFonts w:hint="eastAsia" w:hAnsi="宋体" w:eastAsia="宋体"/>
          <w:bCs/>
          <w:sz w:val="28"/>
          <w:szCs w:val="28"/>
        </w:rPr>
        <w:t>1.采购人：安徽医科大学附属口腔医院；</w:t>
      </w:r>
    </w:p>
    <w:p>
      <w:pPr>
        <w:spacing w:line="520" w:lineRule="exact"/>
        <w:ind w:firstLine="593" w:firstLineChars="212"/>
        <w:rPr>
          <w:rFonts w:hAnsi="宋体" w:eastAsia="宋体"/>
          <w:bCs/>
          <w:sz w:val="28"/>
          <w:szCs w:val="28"/>
        </w:rPr>
      </w:pPr>
      <w:r>
        <w:rPr>
          <w:rFonts w:hint="eastAsia" w:hAnsi="宋体" w:eastAsia="宋体"/>
          <w:bCs/>
          <w:sz w:val="28"/>
          <w:szCs w:val="28"/>
        </w:rPr>
        <w:t>2.项目编号：KQY202110</w:t>
      </w:r>
    </w:p>
    <w:p>
      <w:pPr>
        <w:spacing w:line="520" w:lineRule="exact"/>
        <w:ind w:firstLine="593" w:firstLineChars="212"/>
        <w:rPr>
          <w:rFonts w:hAnsi="宋体" w:eastAsia="宋体"/>
          <w:bCs/>
          <w:sz w:val="28"/>
          <w:szCs w:val="28"/>
        </w:rPr>
      </w:pPr>
      <w:r>
        <w:rPr>
          <w:rFonts w:hint="eastAsia" w:hAnsi="宋体" w:eastAsia="宋体"/>
          <w:bCs/>
          <w:sz w:val="28"/>
          <w:szCs w:val="28"/>
        </w:rPr>
        <w:t>3.项目名称：安徽医科大学附属口腔医院宣传品设计及制作项目；</w:t>
      </w:r>
    </w:p>
    <w:p>
      <w:pPr>
        <w:spacing w:line="520" w:lineRule="exact"/>
        <w:ind w:firstLine="593" w:firstLineChars="212"/>
        <w:rPr>
          <w:rFonts w:hAnsi="宋体" w:eastAsia="宋体"/>
          <w:bCs/>
          <w:sz w:val="28"/>
          <w:szCs w:val="28"/>
        </w:rPr>
      </w:pPr>
      <w:r>
        <w:rPr>
          <w:rFonts w:hint="eastAsia" w:hAnsi="宋体" w:eastAsia="宋体"/>
          <w:bCs/>
          <w:sz w:val="28"/>
          <w:szCs w:val="28"/>
        </w:rPr>
        <w:t>4.采购内容：拟选出1家广告公司为医院设计与制作宣传品。</w:t>
      </w:r>
    </w:p>
    <w:p>
      <w:pPr>
        <w:spacing w:line="520" w:lineRule="exact"/>
        <w:ind w:firstLine="593" w:firstLineChars="212"/>
        <w:rPr>
          <w:rFonts w:ascii="宋体" w:hAnsi="宋体" w:eastAsia="宋体"/>
          <w:bCs/>
          <w:sz w:val="28"/>
          <w:szCs w:val="28"/>
        </w:rPr>
      </w:pPr>
      <w:r>
        <w:rPr>
          <w:rFonts w:hint="eastAsia" w:ascii="宋体" w:hAnsi="宋体" w:eastAsia="宋体"/>
          <w:bCs/>
          <w:sz w:val="28"/>
          <w:szCs w:val="28"/>
        </w:rPr>
        <w:t>5.</w:t>
      </w:r>
      <w:r>
        <w:rPr>
          <w:rFonts w:ascii="宋体" w:hAnsi="宋体" w:eastAsia="宋体"/>
          <w:bCs/>
          <w:sz w:val="28"/>
          <w:szCs w:val="28"/>
        </w:rPr>
        <w:t>服务期</w:t>
      </w:r>
      <w:r>
        <w:rPr>
          <w:rFonts w:hint="eastAsia" w:ascii="宋体" w:hAnsi="宋体" w:eastAsia="宋体"/>
          <w:bCs/>
          <w:sz w:val="28"/>
          <w:szCs w:val="28"/>
        </w:rPr>
        <w:t>：2年。</w:t>
      </w:r>
    </w:p>
    <w:p>
      <w:pPr>
        <w:spacing w:line="520" w:lineRule="exact"/>
        <w:ind w:firstLine="593" w:firstLineChars="212"/>
        <w:rPr>
          <w:rFonts w:hAnsi="宋体" w:eastAsia="宋体"/>
          <w:bCs/>
          <w:sz w:val="28"/>
          <w:szCs w:val="28"/>
        </w:rPr>
      </w:pPr>
      <w:r>
        <w:rPr>
          <w:rFonts w:hint="eastAsia" w:hAnsi="宋体" w:eastAsia="宋体"/>
          <w:bCs/>
          <w:sz w:val="28"/>
          <w:szCs w:val="28"/>
        </w:rPr>
        <w:t>6.采购预算：约5万元/年（仅参考）；</w:t>
      </w:r>
    </w:p>
    <w:p>
      <w:pPr>
        <w:spacing w:line="520" w:lineRule="exact"/>
        <w:ind w:firstLine="593" w:firstLineChars="212"/>
        <w:rPr>
          <w:rFonts w:hAnsi="宋体" w:eastAsia="宋体"/>
          <w:bCs/>
          <w:sz w:val="28"/>
          <w:szCs w:val="28"/>
        </w:rPr>
      </w:pPr>
      <w:r>
        <w:rPr>
          <w:rFonts w:hint="eastAsia" w:hAnsi="宋体" w:eastAsia="宋体"/>
          <w:bCs/>
          <w:sz w:val="28"/>
          <w:szCs w:val="28"/>
        </w:rPr>
        <w:t>7.采购方式：询比；</w:t>
      </w:r>
    </w:p>
    <w:p>
      <w:pPr>
        <w:spacing w:line="520" w:lineRule="exact"/>
        <w:ind w:firstLine="593" w:firstLineChars="212"/>
        <w:rPr>
          <w:rFonts w:hAnsi="宋体" w:eastAsia="宋体"/>
          <w:bCs/>
          <w:sz w:val="28"/>
          <w:szCs w:val="28"/>
        </w:rPr>
      </w:pPr>
      <w:r>
        <w:rPr>
          <w:rFonts w:hint="eastAsia" w:hAnsi="宋体" w:eastAsia="宋体"/>
          <w:bCs/>
          <w:sz w:val="28"/>
          <w:szCs w:val="28"/>
        </w:rPr>
        <w:t>8.采购范围：参选综合单价为设计、供货、质量保险、运输、装卸、包装、验收、各种税费、利润、风险费、直至交付使用等所发生的一切有关的全部费用综合单价。具体物资清单详见询比需求；</w:t>
      </w:r>
    </w:p>
    <w:p>
      <w:pPr>
        <w:spacing w:line="520" w:lineRule="exact"/>
        <w:ind w:firstLine="593" w:firstLineChars="212"/>
        <w:rPr>
          <w:rFonts w:hAnsi="宋体" w:eastAsia="宋体"/>
          <w:bCs/>
          <w:sz w:val="28"/>
          <w:szCs w:val="28"/>
        </w:rPr>
      </w:pPr>
      <w:r>
        <w:rPr>
          <w:rFonts w:hint="eastAsia" w:hAnsi="宋体" w:eastAsia="宋体"/>
          <w:bCs/>
          <w:sz w:val="28"/>
          <w:szCs w:val="28"/>
        </w:rPr>
        <w:t>9.资金来源：自筹资金。</w:t>
      </w:r>
    </w:p>
    <w:p>
      <w:pPr>
        <w:spacing w:line="520" w:lineRule="exact"/>
        <w:ind w:firstLine="596" w:firstLineChars="212"/>
        <w:rPr>
          <w:rFonts w:hAnsi="宋体" w:eastAsia="宋体"/>
          <w:b/>
          <w:sz w:val="28"/>
          <w:szCs w:val="28"/>
        </w:rPr>
      </w:pPr>
      <w:r>
        <w:rPr>
          <w:rFonts w:hint="eastAsia" w:hAnsi="宋体" w:eastAsia="宋体"/>
          <w:b/>
          <w:sz w:val="28"/>
          <w:szCs w:val="28"/>
        </w:rPr>
        <w:t>二、资格要求：</w:t>
      </w:r>
    </w:p>
    <w:p>
      <w:pPr>
        <w:spacing w:line="520" w:lineRule="exact"/>
        <w:ind w:firstLine="593" w:firstLineChars="212"/>
        <w:rPr>
          <w:rFonts w:hAnsi="宋体" w:eastAsia="宋体"/>
          <w:bCs/>
          <w:sz w:val="28"/>
          <w:szCs w:val="28"/>
        </w:rPr>
      </w:pPr>
      <w:r>
        <w:rPr>
          <w:rFonts w:hint="eastAsia" w:hAnsi="宋体" w:eastAsia="宋体"/>
          <w:bCs/>
          <w:sz w:val="28"/>
          <w:szCs w:val="28"/>
        </w:rPr>
        <w:t>1、具有独立法人资格，能提供有效的营业执照，其经营范围应包含广告设计、制作和安装或类似内容；</w:t>
      </w:r>
    </w:p>
    <w:p>
      <w:pPr>
        <w:spacing w:line="520" w:lineRule="exact"/>
        <w:ind w:firstLine="593" w:firstLineChars="212"/>
        <w:rPr>
          <w:rFonts w:hAnsi="宋体" w:eastAsia="宋体"/>
          <w:bCs/>
          <w:sz w:val="28"/>
          <w:szCs w:val="28"/>
        </w:rPr>
      </w:pPr>
      <w:r>
        <w:rPr>
          <w:rFonts w:hint="eastAsia" w:hAnsi="宋体" w:eastAsia="宋体"/>
          <w:bCs/>
          <w:sz w:val="28"/>
          <w:szCs w:val="28"/>
        </w:rPr>
        <w:t>2、参加此项采购活动前三年内，在经营活动中没有重大违约、违法记录；</w:t>
      </w:r>
    </w:p>
    <w:p>
      <w:pPr>
        <w:spacing w:line="520" w:lineRule="exact"/>
        <w:ind w:firstLine="593" w:firstLineChars="212"/>
        <w:rPr>
          <w:rFonts w:hAnsi="宋体" w:eastAsia="宋体"/>
          <w:bCs/>
          <w:sz w:val="28"/>
          <w:szCs w:val="28"/>
        </w:rPr>
      </w:pPr>
      <w:r>
        <w:rPr>
          <w:rFonts w:hint="eastAsia" w:hAnsi="宋体" w:eastAsia="宋体"/>
          <w:bCs/>
          <w:sz w:val="28"/>
          <w:szCs w:val="28"/>
        </w:rPr>
        <w:t>3、本项目不接受联合体响应；</w:t>
      </w:r>
    </w:p>
    <w:p>
      <w:pPr>
        <w:spacing w:line="520" w:lineRule="exact"/>
        <w:ind w:firstLine="593" w:firstLineChars="212"/>
        <w:rPr>
          <w:rFonts w:hAnsi="宋体" w:eastAsia="宋体"/>
          <w:bCs/>
          <w:sz w:val="28"/>
          <w:szCs w:val="28"/>
        </w:rPr>
      </w:pPr>
      <w:r>
        <w:rPr>
          <w:rFonts w:hint="eastAsia" w:hAnsi="宋体" w:eastAsia="宋体"/>
          <w:bCs/>
          <w:sz w:val="28"/>
          <w:szCs w:val="28"/>
        </w:rPr>
        <w:t>4、本项目提交报价文件截止前，未被“信用中国”网站列入失信被执行人和重大税收违法案件当事人名单。</w:t>
      </w:r>
    </w:p>
    <w:p>
      <w:pPr>
        <w:spacing w:line="520" w:lineRule="exact"/>
        <w:ind w:firstLine="596" w:firstLineChars="212"/>
        <w:rPr>
          <w:rFonts w:hAnsi="宋体" w:eastAsia="宋体"/>
          <w:b/>
          <w:sz w:val="28"/>
          <w:szCs w:val="28"/>
        </w:rPr>
      </w:pPr>
      <w:r>
        <w:rPr>
          <w:rFonts w:hint="eastAsia" w:hAnsi="宋体" w:eastAsia="宋体"/>
          <w:b/>
          <w:sz w:val="28"/>
          <w:szCs w:val="28"/>
        </w:rPr>
        <w:t>三、报名时间及方式：</w:t>
      </w:r>
    </w:p>
    <w:p>
      <w:pPr>
        <w:spacing w:line="520" w:lineRule="exact"/>
        <w:ind w:firstLine="593" w:firstLineChars="212"/>
        <w:rPr>
          <w:rFonts w:hAnsi="宋体" w:eastAsia="宋体"/>
          <w:bCs/>
          <w:sz w:val="28"/>
          <w:szCs w:val="28"/>
        </w:rPr>
      </w:pPr>
      <w:r>
        <w:rPr>
          <w:rFonts w:hint="eastAsia" w:hAnsi="宋体" w:eastAsia="宋体"/>
          <w:bCs/>
          <w:sz w:val="28"/>
          <w:szCs w:val="28"/>
        </w:rPr>
        <w:t>1、报名时间：</w:t>
      </w:r>
      <w:r>
        <w:rPr>
          <w:rFonts w:hint="eastAsia" w:hAnsi="宋体" w:eastAsia="宋体"/>
          <w:bCs/>
          <w:color w:val="FF0000"/>
          <w:sz w:val="28"/>
          <w:szCs w:val="28"/>
        </w:rPr>
        <w:t>202</w:t>
      </w:r>
      <w:r>
        <w:rPr>
          <w:rFonts w:hAnsi="宋体" w:eastAsia="宋体"/>
          <w:bCs/>
          <w:color w:val="FF0000"/>
          <w:sz w:val="28"/>
          <w:szCs w:val="28"/>
        </w:rPr>
        <w:t>1</w:t>
      </w:r>
      <w:r>
        <w:rPr>
          <w:rFonts w:hint="eastAsia" w:hAnsi="宋体" w:eastAsia="宋体"/>
          <w:bCs/>
          <w:color w:val="FF0000"/>
          <w:sz w:val="28"/>
          <w:szCs w:val="28"/>
        </w:rPr>
        <w:t>年12月14日起-202</w:t>
      </w:r>
      <w:r>
        <w:rPr>
          <w:rFonts w:hAnsi="宋体" w:eastAsia="宋体"/>
          <w:bCs/>
          <w:color w:val="FF0000"/>
          <w:sz w:val="28"/>
          <w:szCs w:val="28"/>
        </w:rPr>
        <w:t>1</w:t>
      </w:r>
      <w:r>
        <w:rPr>
          <w:rFonts w:hint="eastAsia" w:hAnsi="宋体" w:eastAsia="宋体"/>
          <w:bCs/>
          <w:color w:val="FF0000"/>
          <w:sz w:val="28"/>
          <w:szCs w:val="28"/>
        </w:rPr>
        <w:t>年12月20日止</w:t>
      </w:r>
      <w:r>
        <w:rPr>
          <w:rFonts w:hint="eastAsia" w:hAnsi="宋体" w:eastAsia="宋体"/>
          <w:bCs/>
          <w:sz w:val="28"/>
          <w:szCs w:val="28"/>
        </w:rPr>
        <w:t>（工作日，上午8:00-1</w:t>
      </w:r>
      <w:r>
        <w:rPr>
          <w:rFonts w:hAnsi="宋体" w:eastAsia="宋体"/>
          <w:bCs/>
          <w:sz w:val="28"/>
          <w:szCs w:val="28"/>
        </w:rPr>
        <w:t>1</w:t>
      </w:r>
      <w:r>
        <w:rPr>
          <w:rFonts w:hint="eastAsia" w:hAnsi="宋体" w:eastAsia="宋体"/>
          <w:bCs/>
          <w:sz w:val="28"/>
          <w:szCs w:val="28"/>
        </w:rPr>
        <w:t>:30，下午14：30-17:30，北京时间）；</w:t>
      </w:r>
    </w:p>
    <w:p>
      <w:pPr>
        <w:spacing w:line="520" w:lineRule="exact"/>
        <w:ind w:firstLine="593" w:firstLineChars="212"/>
        <w:rPr>
          <w:rFonts w:hAnsi="宋体" w:eastAsia="宋体"/>
          <w:bCs/>
          <w:sz w:val="28"/>
          <w:szCs w:val="28"/>
        </w:rPr>
      </w:pPr>
      <w:r>
        <w:rPr>
          <w:rFonts w:hint="eastAsia" w:hAnsi="宋体" w:eastAsia="宋体"/>
          <w:bCs/>
          <w:sz w:val="28"/>
          <w:szCs w:val="28"/>
        </w:rPr>
        <w:t>2、报名方式：参选人可于规定时间内通过</w:t>
      </w:r>
      <w:r>
        <w:rPr>
          <w:rFonts w:hint="eastAsia" w:hAnsi="宋体" w:eastAsia="宋体"/>
          <w:b/>
          <w:bCs/>
          <w:sz w:val="28"/>
          <w:szCs w:val="28"/>
        </w:rPr>
        <w:t>电子邮件</w:t>
      </w:r>
      <w:r>
        <w:rPr>
          <w:rFonts w:hint="eastAsia" w:hAnsi="宋体" w:eastAsia="宋体"/>
          <w:bCs/>
          <w:sz w:val="28"/>
          <w:szCs w:val="28"/>
        </w:rPr>
        <w:t>方式报名并通过网页附件自行下载询比文件。</w:t>
      </w:r>
      <w:r>
        <w:fldChar w:fldCharType="begin"/>
      </w:r>
      <w:r>
        <w:instrText xml:space="preserve"> HYPERLINK "mailto:报名邮箱%201049311259@qq.com" </w:instrText>
      </w:r>
      <w:r>
        <w:fldChar w:fldCharType="separate"/>
      </w:r>
      <w:r>
        <w:rPr>
          <w:rStyle w:val="26"/>
          <w:rFonts w:hint="eastAsia" w:hAnsi="宋体" w:eastAsia="宋体"/>
          <w:bCs/>
          <w:sz w:val="28"/>
          <w:szCs w:val="28"/>
          <w:u w:val="none"/>
        </w:rPr>
        <w:t>报名邮箱 1049311259@qq.com</w:t>
      </w:r>
      <w:r>
        <w:rPr>
          <w:rStyle w:val="26"/>
          <w:rFonts w:hint="eastAsia" w:hAnsi="宋体" w:eastAsia="宋体"/>
          <w:bCs/>
          <w:sz w:val="28"/>
          <w:szCs w:val="28"/>
          <w:u w:val="none"/>
        </w:rPr>
        <w:fldChar w:fldCharType="end"/>
      </w:r>
      <w:r>
        <w:rPr>
          <w:rFonts w:hint="eastAsia" w:hAnsi="宋体" w:eastAsia="宋体"/>
          <w:bCs/>
          <w:sz w:val="28"/>
          <w:szCs w:val="28"/>
        </w:rPr>
        <w:t>。</w:t>
      </w:r>
    </w:p>
    <w:p>
      <w:pPr>
        <w:spacing w:line="520" w:lineRule="exact"/>
        <w:ind w:firstLine="593" w:firstLineChars="212"/>
        <w:rPr>
          <w:rFonts w:hAnsi="宋体" w:eastAsia="宋体"/>
          <w:bCs/>
          <w:sz w:val="28"/>
          <w:szCs w:val="28"/>
        </w:rPr>
      </w:pPr>
      <w:r>
        <w:rPr>
          <w:rFonts w:hint="eastAsia" w:hAnsi="宋体" w:eastAsia="宋体"/>
          <w:bCs/>
          <w:sz w:val="28"/>
          <w:szCs w:val="28"/>
        </w:rPr>
        <w:t>3、报名请提供下列材料：上述资格条件相关证明材料，以及法人授权委托书、联系人及联系方式，所有材料需加盖报名单位公章。</w:t>
      </w:r>
    </w:p>
    <w:p>
      <w:pPr>
        <w:spacing w:line="520" w:lineRule="exact"/>
        <w:ind w:firstLine="596" w:firstLineChars="212"/>
        <w:rPr>
          <w:rFonts w:hAnsi="宋体" w:eastAsia="宋体"/>
          <w:b/>
          <w:sz w:val="28"/>
          <w:szCs w:val="28"/>
        </w:rPr>
      </w:pPr>
      <w:r>
        <w:rPr>
          <w:rFonts w:hint="eastAsia" w:hAnsi="宋体" w:eastAsia="宋体"/>
          <w:b/>
          <w:sz w:val="28"/>
          <w:szCs w:val="28"/>
        </w:rPr>
        <w:t>四、开标时间、地点：</w:t>
      </w:r>
    </w:p>
    <w:p>
      <w:pPr>
        <w:spacing w:line="520" w:lineRule="exact"/>
        <w:ind w:firstLine="593" w:firstLineChars="212"/>
        <w:rPr>
          <w:rFonts w:hAnsi="宋体" w:eastAsia="宋体"/>
          <w:bCs/>
          <w:sz w:val="28"/>
          <w:szCs w:val="28"/>
        </w:rPr>
      </w:pPr>
      <w:r>
        <w:rPr>
          <w:rFonts w:hint="eastAsia" w:hAnsi="宋体" w:eastAsia="宋体"/>
          <w:bCs/>
          <w:sz w:val="28"/>
          <w:szCs w:val="28"/>
        </w:rPr>
        <w:t>1、开标日期：</w:t>
      </w:r>
      <w:r>
        <w:rPr>
          <w:rFonts w:hint="eastAsia" w:hAnsi="宋体" w:eastAsia="宋体"/>
          <w:bCs/>
          <w:color w:val="FF0000"/>
          <w:sz w:val="28"/>
          <w:szCs w:val="28"/>
        </w:rPr>
        <w:t>202</w:t>
      </w:r>
      <w:r>
        <w:rPr>
          <w:rFonts w:hAnsi="宋体" w:eastAsia="宋体"/>
          <w:bCs/>
          <w:color w:val="FF0000"/>
          <w:sz w:val="28"/>
          <w:szCs w:val="28"/>
        </w:rPr>
        <w:t>1</w:t>
      </w:r>
      <w:r>
        <w:rPr>
          <w:rFonts w:hint="eastAsia" w:hAnsi="宋体" w:eastAsia="宋体"/>
          <w:bCs/>
          <w:color w:val="FF0000"/>
          <w:sz w:val="28"/>
          <w:szCs w:val="28"/>
        </w:rPr>
        <w:t>年12月21日上午</w:t>
      </w:r>
      <w:r>
        <w:rPr>
          <w:rFonts w:hAnsi="宋体" w:eastAsia="宋体"/>
          <w:bCs/>
          <w:color w:val="FF0000"/>
          <w:sz w:val="28"/>
          <w:szCs w:val="28"/>
        </w:rPr>
        <w:t>1</w:t>
      </w:r>
      <w:r>
        <w:rPr>
          <w:rFonts w:hint="eastAsia" w:hAnsi="宋体" w:eastAsia="宋体"/>
          <w:bCs/>
          <w:color w:val="FF0000"/>
          <w:sz w:val="28"/>
          <w:szCs w:val="28"/>
        </w:rPr>
        <w:t>0:</w:t>
      </w:r>
      <w:r>
        <w:rPr>
          <w:rFonts w:hAnsi="宋体" w:eastAsia="宋体"/>
          <w:bCs/>
          <w:color w:val="FF0000"/>
          <w:sz w:val="28"/>
          <w:szCs w:val="28"/>
        </w:rPr>
        <w:t>0</w:t>
      </w:r>
      <w:r>
        <w:rPr>
          <w:rFonts w:hint="eastAsia" w:hAnsi="宋体" w:eastAsia="宋体"/>
          <w:bCs/>
          <w:color w:val="FF0000"/>
          <w:sz w:val="28"/>
          <w:szCs w:val="28"/>
        </w:rPr>
        <w:t>0</w:t>
      </w:r>
      <w:r>
        <w:rPr>
          <w:rFonts w:hint="eastAsia" w:hAnsi="宋体" w:eastAsia="宋体"/>
          <w:bCs/>
          <w:sz w:val="28"/>
          <w:szCs w:val="28"/>
        </w:rPr>
        <w:t>（北京时间）；</w:t>
      </w:r>
    </w:p>
    <w:p>
      <w:pPr>
        <w:spacing w:line="520" w:lineRule="exact"/>
        <w:ind w:firstLine="593" w:firstLineChars="212"/>
        <w:rPr>
          <w:rFonts w:hAnsi="宋体" w:eastAsia="宋体"/>
          <w:bCs/>
          <w:sz w:val="28"/>
          <w:szCs w:val="28"/>
        </w:rPr>
      </w:pPr>
      <w:r>
        <w:rPr>
          <w:rFonts w:hint="eastAsia" w:hAnsi="宋体" w:eastAsia="宋体"/>
          <w:bCs/>
          <w:sz w:val="28"/>
          <w:szCs w:val="28"/>
        </w:rPr>
        <w:t>2、开标地点：安徽医科大学梅山路校区（梅山路81号）健行楼五楼516会议室。</w:t>
      </w:r>
    </w:p>
    <w:p>
      <w:pPr>
        <w:spacing w:line="520" w:lineRule="exact"/>
        <w:ind w:firstLine="596" w:firstLineChars="212"/>
        <w:rPr>
          <w:rFonts w:hAnsi="宋体" w:eastAsia="宋体"/>
          <w:b/>
          <w:sz w:val="28"/>
          <w:szCs w:val="28"/>
        </w:rPr>
      </w:pPr>
      <w:r>
        <w:rPr>
          <w:rFonts w:hint="eastAsia" w:hAnsi="宋体" w:eastAsia="宋体"/>
          <w:b/>
          <w:sz w:val="28"/>
          <w:szCs w:val="28"/>
        </w:rPr>
        <w:t>五、联系方式：</w:t>
      </w:r>
    </w:p>
    <w:p>
      <w:pPr>
        <w:spacing w:line="520" w:lineRule="exact"/>
        <w:ind w:firstLine="593" w:firstLineChars="212"/>
        <w:rPr>
          <w:rFonts w:hAnsi="宋体" w:eastAsia="宋体"/>
          <w:bCs/>
          <w:sz w:val="28"/>
          <w:szCs w:val="28"/>
        </w:rPr>
      </w:pPr>
      <w:r>
        <w:rPr>
          <w:rFonts w:hint="eastAsia" w:hAnsi="宋体" w:eastAsia="宋体"/>
          <w:bCs/>
          <w:sz w:val="28"/>
          <w:szCs w:val="28"/>
        </w:rPr>
        <w:t>招标部门联系人：华老师  樊老师</w:t>
      </w:r>
    </w:p>
    <w:p>
      <w:pPr>
        <w:spacing w:line="520" w:lineRule="exact"/>
        <w:ind w:firstLine="593" w:firstLineChars="212"/>
        <w:rPr>
          <w:rFonts w:eastAsia="黑体"/>
          <w:bCs/>
          <w:sz w:val="32"/>
          <w:szCs w:val="32"/>
        </w:rPr>
      </w:pPr>
      <w:r>
        <w:rPr>
          <w:rFonts w:hint="eastAsia" w:hAnsi="宋体" w:eastAsia="宋体"/>
          <w:bCs/>
          <w:sz w:val="28"/>
          <w:szCs w:val="28"/>
        </w:rPr>
        <w:t>联系电话：0551-</w:t>
      </w:r>
      <w:bookmarkEnd w:id="6"/>
      <w:r>
        <w:rPr>
          <w:rFonts w:hint="eastAsia" w:hAnsi="宋体" w:eastAsia="宋体"/>
          <w:bCs/>
          <w:sz w:val="28"/>
          <w:szCs w:val="28"/>
        </w:rPr>
        <w:t>6</w:t>
      </w:r>
      <w:r>
        <w:rPr>
          <w:rFonts w:hAnsi="宋体" w:eastAsia="宋体"/>
          <w:bCs/>
          <w:sz w:val="28"/>
          <w:szCs w:val="28"/>
        </w:rPr>
        <w:t>516</w:t>
      </w:r>
      <w:r>
        <w:rPr>
          <w:rFonts w:hint="eastAsia" w:hAnsi="宋体" w:eastAsia="宋体"/>
          <w:bCs/>
          <w:sz w:val="28"/>
          <w:szCs w:val="28"/>
        </w:rPr>
        <w:t>0286</w:t>
      </w:r>
    </w:p>
    <w:p>
      <w:pPr>
        <w:ind w:firstLine="560" w:firstLineChars="200"/>
        <w:rPr>
          <w:rFonts w:hAnsi="宋体" w:eastAsia="宋体"/>
          <w:bCs/>
          <w:sz w:val="28"/>
          <w:szCs w:val="28"/>
        </w:rPr>
      </w:pPr>
      <w:r>
        <w:rPr>
          <w:rFonts w:hAnsi="宋体" w:eastAsia="宋体"/>
          <w:bCs/>
          <w:sz w:val="28"/>
          <w:szCs w:val="28"/>
        </w:rPr>
        <w:t>使用部门联系人</w:t>
      </w:r>
      <w:r>
        <w:rPr>
          <w:rFonts w:hint="eastAsia" w:hAnsi="宋体" w:eastAsia="宋体"/>
          <w:bCs/>
          <w:sz w:val="28"/>
          <w:szCs w:val="28"/>
        </w:rPr>
        <w:t>：耿</w:t>
      </w:r>
      <w:r>
        <w:rPr>
          <w:rFonts w:hAnsi="宋体" w:eastAsia="宋体"/>
          <w:bCs/>
          <w:sz w:val="28"/>
          <w:szCs w:val="28"/>
        </w:rPr>
        <w:t>老师</w:t>
      </w:r>
    </w:p>
    <w:p>
      <w:pPr>
        <w:ind w:firstLine="560" w:firstLineChars="200"/>
        <w:rPr>
          <w:rFonts w:hAnsi="宋体" w:eastAsia="宋体"/>
          <w:bCs/>
          <w:sz w:val="28"/>
          <w:szCs w:val="28"/>
        </w:rPr>
      </w:pPr>
      <w:r>
        <w:rPr>
          <w:rFonts w:hint="eastAsia" w:hAnsi="宋体" w:eastAsia="宋体"/>
          <w:bCs/>
          <w:sz w:val="28"/>
          <w:szCs w:val="28"/>
        </w:rPr>
        <w:t>联系电话：0551-</w:t>
      </w:r>
      <w:r>
        <w:rPr>
          <w:rFonts w:hAnsi="宋体" w:eastAsia="宋体"/>
          <w:bCs/>
          <w:sz w:val="28"/>
          <w:szCs w:val="28"/>
        </w:rPr>
        <w:t>65167025</w:t>
      </w:r>
    </w:p>
    <w:p>
      <w:pPr>
        <w:sectPr>
          <w:footerReference r:id="rId7" w:type="default"/>
          <w:pgSz w:w="11906" w:h="16838"/>
          <w:pgMar w:top="1134" w:right="1134" w:bottom="1134" w:left="1134" w:header="851" w:footer="992" w:gutter="0"/>
          <w:cols w:space="720" w:num="1"/>
          <w:docGrid w:type="lines" w:linePitch="408" w:charSpace="0"/>
        </w:sectPr>
      </w:pPr>
    </w:p>
    <w:p>
      <w:pPr>
        <w:pStyle w:val="3"/>
        <w:spacing w:before="120" w:after="0"/>
        <w:jc w:val="center"/>
        <w:rPr>
          <w:rFonts w:eastAsia="黑体"/>
          <w:bCs w:val="0"/>
          <w:sz w:val="32"/>
          <w:szCs w:val="32"/>
        </w:rPr>
      </w:pPr>
      <w:bookmarkStart w:id="9" w:name="_Toc90027660"/>
      <w:r>
        <w:rPr>
          <w:rFonts w:hint="eastAsia" w:eastAsia="黑体"/>
          <w:bCs w:val="0"/>
          <w:sz w:val="32"/>
          <w:szCs w:val="32"/>
        </w:rPr>
        <w:t>三、询比需求</w:t>
      </w:r>
      <w:bookmarkEnd w:id="7"/>
      <w:bookmarkEnd w:id="8"/>
      <w:bookmarkEnd w:id="9"/>
    </w:p>
    <w:p>
      <w:pPr>
        <w:spacing w:line="520" w:lineRule="exact"/>
        <w:ind w:firstLine="508" w:firstLineChars="212"/>
        <w:rPr>
          <w:rFonts w:hAnsi="宋体" w:eastAsia="宋体"/>
          <w:bCs/>
          <w:sz w:val="24"/>
          <w:szCs w:val="28"/>
        </w:rPr>
      </w:pPr>
      <w:r>
        <w:rPr>
          <w:rFonts w:hint="eastAsia" w:hAnsi="宋体" w:eastAsia="宋体"/>
          <w:bCs/>
          <w:sz w:val="24"/>
          <w:szCs w:val="28"/>
        </w:rPr>
        <w:t>一、项目要求</w:t>
      </w:r>
    </w:p>
    <w:p>
      <w:pPr>
        <w:spacing w:line="520" w:lineRule="exact"/>
        <w:ind w:firstLine="508" w:firstLineChars="212"/>
        <w:rPr>
          <w:rFonts w:hAnsi="宋体" w:eastAsia="宋体"/>
          <w:bCs/>
          <w:sz w:val="24"/>
          <w:szCs w:val="28"/>
        </w:rPr>
      </w:pPr>
      <w:r>
        <w:rPr>
          <w:rFonts w:hint="eastAsia" w:hAnsi="宋体" w:eastAsia="宋体"/>
          <w:bCs/>
          <w:sz w:val="24"/>
          <w:szCs w:val="28"/>
        </w:rPr>
        <w:t>1、成交价格均包括设计、制作、运输、安装等费用，成交供应商后续不得再收取其他任何费用。并开具发票。</w:t>
      </w:r>
    </w:p>
    <w:p>
      <w:pPr>
        <w:spacing w:line="520" w:lineRule="exact"/>
        <w:ind w:firstLine="508" w:firstLineChars="212"/>
        <w:rPr>
          <w:rFonts w:hAnsi="宋体" w:eastAsia="宋体"/>
          <w:bCs/>
          <w:sz w:val="24"/>
          <w:szCs w:val="28"/>
        </w:rPr>
      </w:pPr>
      <w:r>
        <w:rPr>
          <w:rFonts w:hint="eastAsia" w:hAnsi="宋体" w:eastAsia="宋体"/>
          <w:bCs/>
          <w:sz w:val="24"/>
          <w:szCs w:val="28"/>
        </w:rPr>
        <w:t>2、所有项目均含质保，并负责免费维修。</w:t>
      </w:r>
    </w:p>
    <w:p>
      <w:pPr>
        <w:spacing w:line="520" w:lineRule="exact"/>
        <w:ind w:firstLine="508" w:firstLineChars="212"/>
        <w:rPr>
          <w:rFonts w:hAnsi="宋体" w:eastAsia="宋体"/>
          <w:bCs/>
          <w:sz w:val="24"/>
          <w:szCs w:val="28"/>
        </w:rPr>
      </w:pPr>
      <w:r>
        <w:rPr>
          <w:rFonts w:hint="eastAsia" w:hAnsi="宋体" w:eastAsia="宋体"/>
          <w:bCs/>
          <w:sz w:val="24"/>
          <w:szCs w:val="28"/>
        </w:rPr>
        <w:t>3、在采购人提出要求后，成交供应商需在2小时内响应。</w:t>
      </w:r>
    </w:p>
    <w:p>
      <w:pPr>
        <w:spacing w:line="520" w:lineRule="exact"/>
        <w:ind w:firstLine="508" w:firstLineChars="212"/>
        <w:rPr>
          <w:rFonts w:hAnsi="宋体" w:eastAsia="宋体"/>
          <w:bCs/>
          <w:sz w:val="24"/>
          <w:szCs w:val="28"/>
        </w:rPr>
      </w:pPr>
      <w:r>
        <w:rPr>
          <w:rFonts w:hint="eastAsia" w:hAnsi="宋体" w:eastAsia="宋体"/>
          <w:bCs/>
          <w:sz w:val="24"/>
          <w:szCs w:val="28"/>
        </w:rPr>
        <w:t>4、悬挂类、张贴类等宣传用品，须保证能在5天内完成布置。其他宣传用品应在双方约定时间内完成。</w:t>
      </w:r>
    </w:p>
    <w:p>
      <w:pPr>
        <w:spacing w:line="520" w:lineRule="exact"/>
        <w:ind w:firstLine="508" w:firstLineChars="212"/>
        <w:rPr>
          <w:rFonts w:hAnsi="宋体" w:eastAsia="宋体"/>
          <w:bCs/>
          <w:sz w:val="24"/>
          <w:szCs w:val="28"/>
        </w:rPr>
      </w:pPr>
      <w:r>
        <w:rPr>
          <w:rFonts w:hint="eastAsia" w:hAnsi="宋体" w:eastAsia="宋体"/>
          <w:bCs/>
          <w:sz w:val="24"/>
          <w:szCs w:val="28"/>
        </w:rPr>
        <w:t>5、成交人须负责老旧宣传用品的拆除及清理等，相关费用应计入响应报价中，采购人无须为此支付其他费用。</w:t>
      </w:r>
    </w:p>
    <w:p>
      <w:pPr>
        <w:spacing w:line="520" w:lineRule="exact"/>
        <w:ind w:firstLine="508" w:firstLineChars="212"/>
        <w:rPr>
          <w:rFonts w:hAnsi="宋体" w:eastAsia="宋体"/>
          <w:bCs/>
          <w:sz w:val="24"/>
          <w:szCs w:val="28"/>
        </w:rPr>
      </w:pPr>
      <w:r>
        <w:rPr>
          <w:rFonts w:hint="eastAsia" w:hAnsi="宋体" w:eastAsia="宋体"/>
          <w:bCs/>
          <w:sz w:val="24"/>
          <w:szCs w:val="28"/>
        </w:rPr>
        <w:t>6.免费保质</w:t>
      </w:r>
    </w:p>
    <w:p>
      <w:pPr>
        <w:spacing w:line="520" w:lineRule="exact"/>
        <w:ind w:firstLine="508" w:firstLineChars="212"/>
        <w:rPr>
          <w:rFonts w:hAnsi="宋体" w:eastAsia="宋体"/>
          <w:bCs/>
          <w:sz w:val="24"/>
          <w:szCs w:val="28"/>
        </w:rPr>
      </w:pPr>
      <w:r>
        <w:rPr>
          <w:rFonts w:hint="eastAsia" w:hAnsi="宋体" w:eastAsia="宋体"/>
          <w:bCs/>
          <w:sz w:val="24"/>
          <w:szCs w:val="28"/>
        </w:rPr>
        <w:t>如因供应商设计缺陷、生产工艺或货物本身存在质量问题，供应商应免费予以重新设计生产供货或免费更换有缺陷的货物，自行承担相关风险。</w:t>
      </w:r>
    </w:p>
    <w:p>
      <w:pPr>
        <w:spacing w:line="520" w:lineRule="exact"/>
        <w:ind w:firstLine="508" w:firstLineChars="212"/>
        <w:rPr>
          <w:rFonts w:hAnsi="宋体" w:eastAsia="宋体"/>
          <w:bCs/>
          <w:sz w:val="24"/>
          <w:szCs w:val="28"/>
        </w:rPr>
      </w:pPr>
      <w:r>
        <w:rPr>
          <w:rFonts w:hint="eastAsia" w:hAnsi="宋体" w:eastAsia="宋体"/>
          <w:bCs/>
          <w:sz w:val="24"/>
          <w:szCs w:val="28"/>
        </w:rPr>
        <w:t>二、项目年限</w:t>
      </w:r>
    </w:p>
    <w:p>
      <w:pPr>
        <w:spacing w:line="520" w:lineRule="exact"/>
        <w:ind w:firstLine="508" w:firstLineChars="212"/>
        <w:rPr>
          <w:rFonts w:hAnsi="宋体" w:eastAsia="宋体"/>
          <w:bCs/>
          <w:sz w:val="24"/>
          <w:szCs w:val="28"/>
        </w:rPr>
      </w:pPr>
      <w:r>
        <w:rPr>
          <w:rFonts w:hint="eastAsia" w:hAnsi="宋体" w:eastAsia="宋体"/>
          <w:bCs/>
          <w:sz w:val="24"/>
          <w:szCs w:val="28"/>
        </w:rPr>
        <w:t>服务期限为2年。</w:t>
      </w:r>
    </w:p>
    <w:p>
      <w:pPr>
        <w:spacing w:line="520" w:lineRule="exact"/>
        <w:ind w:firstLine="508" w:firstLineChars="212"/>
        <w:rPr>
          <w:rFonts w:hAnsi="宋体" w:eastAsia="宋体"/>
          <w:bCs/>
          <w:sz w:val="24"/>
          <w:szCs w:val="28"/>
        </w:rPr>
      </w:pPr>
      <w:r>
        <w:rPr>
          <w:rFonts w:hint="eastAsia" w:hAnsi="宋体" w:eastAsia="宋体"/>
          <w:bCs/>
          <w:sz w:val="24"/>
          <w:szCs w:val="28"/>
        </w:rPr>
        <w:t>三、入选供应商：1家。</w:t>
      </w:r>
    </w:p>
    <w:p>
      <w:pPr>
        <w:spacing w:line="520" w:lineRule="exact"/>
        <w:ind w:firstLine="508" w:firstLineChars="212"/>
        <w:rPr>
          <w:rFonts w:hAnsi="宋体" w:eastAsia="宋体"/>
          <w:bCs/>
          <w:sz w:val="24"/>
          <w:szCs w:val="28"/>
        </w:rPr>
      </w:pPr>
      <w:r>
        <w:rPr>
          <w:rFonts w:hint="eastAsia" w:hAnsi="宋体" w:eastAsia="宋体"/>
          <w:bCs/>
          <w:sz w:val="24"/>
          <w:szCs w:val="28"/>
        </w:rPr>
        <w:t>四、款项支付</w:t>
      </w:r>
    </w:p>
    <w:p>
      <w:pPr>
        <w:spacing w:line="520" w:lineRule="exact"/>
        <w:ind w:firstLine="508" w:firstLineChars="212"/>
        <w:rPr>
          <w:rFonts w:hAnsi="宋体" w:eastAsia="宋体"/>
          <w:bCs/>
          <w:sz w:val="24"/>
          <w:szCs w:val="28"/>
        </w:rPr>
      </w:pPr>
      <w:r>
        <w:rPr>
          <w:rFonts w:hint="eastAsia" w:hAnsi="宋体" w:eastAsia="宋体"/>
          <w:bCs/>
          <w:sz w:val="24"/>
          <w:szCs w:val="28"/>
        </w:rPr>
        <w:t>1、本项目最终结算金额根据项目服务的数量据实结算，如无合同单价则按采购人通过询价后确认的最低价计算。</w:t>
      </w:r>
    </w:p>
    <w:p>
      <w:pPr>
        <w:spacing w:line="520" w:lineRule="exact"/>
        <w:ind w:firstLine="508" w:firstLineChars="212"/>
        <w:rPr>
          <w:rFonts w:hAnsi="宋体" w:eastAsia="宋体"/>
          <w:bCs/>
          <w:sz w:val="24"/>
          <w:szCs w:val="28"/>
        </w:rPr>
      </w:pPr>
      <w:r>
        <w:rPr>
          <w:rFonts w:hint="eastAsia" w:hAnsi="宋体" w:eastAsia="宋体"/>
          <w:bCs/>
          <w:sz w:val="24"/>
          <w:szCs w:val="28"/>
        </w:rPr>
        <w:t>2、根据每季度实际发生的金额，成交供应商向采购人开具等额发票，采购人收到发票后30日历日内支付相应款项。</w:t>
      </w:r>
    </w:p>
    <w:p>
      <w:pPr>
        <w:spacing w:line="520" w:lineRule="exact"/>
        <w:ind w:firstLine="508" w:firstLineChars="212"/>
        <w:rPr>
          <w:rFonts w:hAnsi="宋体" w:eastAsia="宋体"/>
          <w:b/>
          <w:bCs/>
          <w:sz w:val="24"/>
          <w:szCs w:val="28"/>
        </w:rPr>
      </w:pPr>
      <w:r>
        <w:rPr>
          <w:rFonts w:hint="eastAsia" w:hAnsi="宋体" w:eastAsia="宋体"/>
          <w:bCs/>
          <w:sz w:val="24"/>
          <w:szCs w:val="28"/>
        </w:rPr>
        <w:t>五、</w:t>
      </w:r>
      <w:r>
        <w:rPr>
          <w:rFonts w:hint="eastAsia" w:hAnsi="宋体" w:eastAsia="宋体"/>
          <w:b/>
          <w:bCs/>
          <w:sz w:val="24"/>
          <w:szCs w:val="28"/>
        </w:rPr>
        <w:t>样品</w:t>
      </w:r>
    </w:p>
    <w:p>
      <w:pPr>
        <w:spacing w:line="520" w:lineRule="exact"/>
        <w:ind w:firstLine="508" w:firstLineChars="212"/>
        <w:rPr>
          <w:rFonts w:hAnsi="宋体" w:eastAsia="宋体"/>
          <w:bCs/>
          <w:sz w:val="24"/>
          <w:szCs w:val="28"/>
        </w:rPr>
      </w:pPr>
      <w:r>
        <w:rPr>
          <w:rFonts w:hint="eastAsia" w:hAnsi="宋体" w:eastAsia="宋体"/>
          <w:bCs/>
          <w:sz w:val="24"/>
          <w:szCs w:val="28"/>
        </w:rPr>
        <w:t>供应商需准备《宣传品设计与制作需求一览表》中要求的：户外写真（10cm*20cm）, 折页（157g铜版纸，四折页，不覆膜</w:t>
      </w:r>
      <w:r>
        <w:rPr>
          <w:rFonts w:hint="eastAsia" w:hAnsi="宋体" w:eastAsia="宋体"/>
          <w:bCs/>
          <w:sz w:val="24"/>
          <w:szCs w:val="28"/>
          <w:lang w:eastAsia="zh-CN"/>
        </w:rPr>
        <w:t>，</w:t>
      </w:r>
      <w:r>
        <w:rPr>
          <w:rFonts w:hint="eastAsia" w:hAnsi="宋体" w:eastAsia="宋体"/>
          <w:bCs/>
          <w:sz w:val="24"/>
          <w:szCs w:val="28"/>
          <w:lang w:val="en-US" w:eastAsia="zh-CN"/>
        </w:rPr>
        <w:t>A4大小</w:t>
      </w:r>
      <w:r>
        <w:rPr>
          <w:rFonts w:hint="eastAsia" w:hAnsi="宋体" w:eastAsia="宋体"/>
          <w:bCs/>
          <w:sz w:val="24"/>
          <w:szCs w:val="28"/>
        </w:rPr>
        <w:t>），报纸（80克护眼纸，4版/期，含设计排版</w:t>
      </w:r>
      <w:r>
        <w:rPr>
          <w:rFonts w:hint="eastAsia" w:hAnsi="宋体" w:eastAsia="宋体"/>
          <w:bCs/>
          <w:sz w:val="24"/>
          <w:szCs w:val="28"/>
          <w:lang w:eastAsia="zh-CN"/>
        </w:rPr>
        <w:t>，</w:t>
      </w:r>
      <w:r>
        <w:rPr>
          <w:rFonts w:hint="eastAsia" w:hAnsi="宋体" w:eastAsia="宋体"/>
          <w:bCs/>
          <w:sz w:val="24"/>
          <w:szCs w:val="28"/>
          <w:lang w:val="en-US" w:eastAsia="zh-CN"/>
        </w:rPr>
        <w:t>27*39cm</w:t>
      </w:r>
      <w:r>
        <w:rPr>
          <w:rFonts w:hint="eastAsia" w:hAnsi="宋体" w:eastAsia="宋体"/>
          <w:bCs/>
          <w:sz w:val="24"/>
          <w:szCs w:val="28"/>
        </w:rPr>
        <w:t>），工牌：不锈钢/合金+夹子，7*3cm，不锈钢/合金+移动纸卡+PVC+夹子，8*4.2cm。</w:t>
      </w:r>
    </w:p>
    <w:p>
      <w:pPr>
        <w:pStyle w:val="10"/>
        <w:rPr>
          <w:rFonts w:ascii="Times New Roman" w:hAnsi="宋体"/>
          <w:bCs/>
          <w:sz w:val="24"/>
          <w:szCs w:val="28"/>
        </w:rPr>
      </w:pPr>
      <w:r>
        <w:rPr>
          <w:rFonts w:ascii="Times New Roman" w:hAnsi="宋体"/>
          <w:bCs/>
          <w:sz w:val="24"/>
          <w:szCs w:val="28"/>
        </w:rPr>
        <w:t>注</w:t>
      </w:r>
      <w:r>
        <w:rPr>
          <w:rFonts w:hint="eastAsia" w:ascii="Times New Roman" w:hAnsi="宋体"/>
          <w:bCs/>
          <w:sz w:val="24"/>
          <w:szCs w:val="28"/>
        </w:rPr>
        <w:t>：供应商提交的每件样品上均应粘贴标签。标明：供应商名称、样品名称、材质、规格等。</w:t>
      </w:r>
    </w:p>
    <w:p>
      <w:pPr>
        <w:pStyle w:val="10"/>
      </w:pPr>
      <w:bookmarkStart w:id="10" w:name="_Toc66115856"/>
      <w:bookmarkStart w:id="11" w:name="_Toc26435"/>
    </w:p>
    <w:p>
      <w:pPr>
        <w:tabs>
          <w:tab w:val="left" w:pos="5103"/>
        </w:tabs>
        <w:spacing w:before="40" w:after="40" w:line="420" w:lineRule="exact"/>
        <w:ind w:left="-600" w:leftChars="-200"/>
        <w:jc w:val="center"/>
        <w:rPr>
          <w:rFonts w:ascii="宋体" w:hAnsi="宋体" w:eastAsia="宋体" w:cs="宋体"/>
          <w:b/>
          <w:bCs/>
          <w:szCs w:val="30"/>
        </w:rPr>
      </w:pPr>
      <w:r>
        <w:rPr>
          <w:rFonts w:hint="eastAsia" w:ascii="宋体" w:hAnsi="宋体" w:eastAsia="宋体" w:cs="宋体"/>
          <w:b/>
          <w:bCs/>
          <w:szCs w:val="30"/>
        </w:rPr>
        <w:t>宣传品设计与制作需求一览表</w:t>
      </w:r>
    </w:p>
    <w:p>
      <w:pPr>
        <w:spacing w:before="40" w:after="40" w:line="420" w:lineRule="exact"/>
        <w:ind w:left="-600" w:leftChars="-200" w:firstLine="960" w:firstLineChars="400"/>
        <w:rPr>
          <w:rFonts w:ascii="宋体" w:hAnsi="宋体" w:eastAsia="宋体" w:cs="宋体"/>
          <w:bCs/>
          <w:sz w:val="24"/>
          <w:szCs w:val="24"/>
          <w:u w:val="single"/>
        </w:rPr>
      </w:pPr>
      <w:r>
        <w:rPr>
          <w:rFonts w:hint="eastAsia" w:ascii="宋体" w:hAnsi="宋体" w:eastAsia="宋体" w:cs="宋体"/>
          <w:bCs/>
          <w:sz w:val="24"/>
          <w:szCs w:val="24"/>
        </w:rPr>
        <w:t>供应商名称：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货币单位：</w:t>
      </w:r>
      <w:r>
        <w:rPr>
          <w:rFonts w:hint="eastAsia" w:ascii="宋体" w:hAnsi="宋体" w:eastAsia="宋体" w:cs="宋体"/>
          <w:bCs/>
          <w:sz w:val="24"/>
          <w:szCs w:val="24"/>
          <w:u w:val="single"/>
        </w:rPr>
        <w:t xml:space="preserve"> 元 </w:t>
      </w:r>
    </w:p>
    <w:tbl>
      <w:tblPr>
        <w:tblStyle w:val="20"/>
        <w:tblW w:w="8915" w:type="dxa"/>
        <w:jc w:val="center"/>
        <w:tblLayout w:type="fixed"/>
        <w:tblCellMar>
          <w:top w:w="0" w:type="dxa"/>
          <w:left w:w="108" w:type="dxa"/>
          <w:bottom w:w="0" w:type="dxa"/>
          <w:right w:w="108" w:type="dxa"/>
        </w:tblCellMar>
      </w:tblPr>
      <w:tblGrid>
        <w:gridCol w:w="505"/>
        <w:gridCol w:w="1106"/>
        <w:gridCol w:w="2803"/>
        <w:gridCol w:w="555"/>
        <w:gridCol w:w="1093"/>
        <w:gridCol w:w="1160"/>
        <w:gridCol w:w="935"/>
        <w:gridCol w:w="758"/>
      </w:tblGrid>
      <w:tr>
        <w:tblPrEx>
          <w:tblCellMar>
            <w:top w:w="0" w:type="dxa"/>
            <w:left w:w="108" w:type="dxa"/>
            <w:bottom w:w="0" w:type="dxa"/>
            <w:right w:w="108" w:type="dxa"/>
          </w:tblCellMar>
        </w:tblPrEx>
        <w:trPr>
          <w:trHeight w:val="10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11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名称</w:t>
            </w: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规格、型号</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报价</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单位</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单价（元）</w:t>
            </w:r>
          </w:p>
        </w:tc>
        <w:tc>
          <w:tcPr>
            <w:tcW w:w="75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权重</w:t>
            </w: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海报</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户外写真</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r>
              <w:rPr>
                <w:rFonts w:hint="eastAsia" w:ascii="宋体" w:hAnsi="宋体" w:eastAsia="宋体" w:cs="宋体"/>
                <w:bCs/>
                <w:kern w:val="0"/>
                <w:sz w:val="24"/>
                <w:szCs w:val="24"/>
              </w:rPr>
              <w:t>55%</w:t>
            </w: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电子海报</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海报夹</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面板亚克力/背板pvc/边框2.5，按长度计价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有机板，按长度计价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海报夹边框加烤漆，按长度计价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展板</w:t>
            </w: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亚克力UV打印，厚度3mm（单个面积低于0.05m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 xml:space="preserve">计价） </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亚克力UV打印，厚度5mm（单个面积低于0.05m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Pvc，户外写真覆膜，厚度5mm</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Pvc，户外写真覆膜包边，厚度5mm</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铝合金外框+有机玻璃+写真裱板</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条幅</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宽70cm，含竹竿，按长度计价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宽90cm，含竹竿，按长度计价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展架</w:t>
            </w: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丽屏展架，铝合金，60cm*160cm，加厚加重底座</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丽屏展架，铝合金，80cm*180cm，加厚加重底座</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易拉宝，架子+pp海报，60*160cm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易拉宝，架子+pp海报，80*180cm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易拉宝，架子+pvc海报，60*160cm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易拉宝，架子+pvc海报，80*180cm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单面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落地式展架，海报：60</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90</w:t>
            </w:r>
            <w:r>
              <w:rPr>
                <w:rFonts w:hint="eastAsia" w:ascii="宋体" w:hAnsi="宋体" w:eastAsia="宋体" w:cs="宋体"/>
                <w:bCs/>
                <w:kern w:val="0"/>
                <w:sz w:val="24"/>
                <w:szCs w:val="24"/>
                <w:lang w:val="en-US" w:eastAsia="zh-CN"/>
              </w:rPr>
              <w:t>cm，</w:t>
            </w:r>
          </w:p>
          <w:p>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架子+水袋</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双面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落地式展架，海报：60</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90</w:t>
            </w:r>
            <w:r>
              <w:rPr>
                <w:rFonts w:hint="eastAsia" w:ascii="宋体" w:hAnsi="宋体" w:eastAsia="宋体" w:cs="宋体"/>
                <w:bCs/>
                <w:kern w:val="0"/>
                <w:sz w:val="24"/>
                <w:szCs w:val="24"/>
                <w:lang w:val="en-US" w:eastAsia="zh-CN"/>
              </w:rPr>
              <w:t>cm，</w:t>
            </w:r>
          </w:p>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架子+水袋</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单面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落地式展架，海报：</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lang w:val="en-US" w:eastAsia="zh-CN"/>
              </w:rPr>
              <w:t>cm，</w:t>
            </w:r>
          </w:p>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架子+水袋</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lang w:val="en-US" w:eastAsia="zh-CN" w:bidi="ar-SA"/>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双面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落地式展架，海报：</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lang w:val="en-US" w:eastAsia="zh-CN"/>
              </w:rPr>
              <w:t>cm，</w:t>
            </w:r>
          </w:p>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架子+水袋</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lang w:val="en-US" w:eastAsia="zh-CN" w:bidi="ar-SA"/>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立式</w:t>
            </w:r>
            <w:r>
              <w:rPr>
                <w:rFonts w:hint="eastAsia" w:ascii="宋体" w:hAnsi="宋体" w:eastAsia="宋体" w:cs="宋体"/>
                <w:bCs/>
                <w:kern w:val="0"/>
                <w:sz w:val="24"/>
                <w:szCs w:val="24"/>
              </w:rPr>
              <w:t>落地式广告牌展示架</w:t>
            </w:r>
            <w:r>
              <w:rPr>
                <w:rFonts w:hint="eastAsia" w:ascii="宋体" w:hAnsi="宋体" w:eastAsia="宋体" w:cs="宋体"/>
                <w:bCs/>
                <w:kern w:val="0"/>
                <w:sz w:val="24"/>
                <w:szCs w:val="24"/>
                <w:lang w:eastAsia="zh-CN"/>
              </w:rPr>
              <w:t>，铁质烤漆，</w:t>
            </w:r>
          </w:p>
          <w:p>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夹画：</w:t>
            </w:r>
            <w:r>
              <w:rPr>
                <w:rFonts w:hint="eastAsia" w:ascii="宋体" w:hAnsi="宋体" w:eastAsia="宋体" w:cs="宋体"/>
                <w:bCs/>
                <w:kern w:val="0"/>
                <w:sz w:val="24"/>
                <w:szCs w:val="24"/>
                <w:lang w:val="en-US" w:eastAsia="zh-CN"/>
              </w:rPr>
              <w:t>60*80|50*70cm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立式</w:t>
            </w:r>
            <w:r>
              <w:rPr>
                <w:rFonts w:hint="eastAsia" w:ascii="宋体" w:hAnsi="宋体" w:eastAsia="宋体" w:cs="宋体"/>
                <w:bCs/>
                <w:kern w:val="0"/>
                <w:sz w:val="24"/>
                <w:szCs w:val="24"/>
              </w:rPr>
              <w:t>落地式广告牌展示架</w:t>
            </w:r>
            <w:r>
              <w:rPr>
                <w:rFonts w:hint="eastAsia" w:ascii="宋体" w:hAnsi="宋体" w:eastAsia="宋体" w:cs="宋体"/>
                <w:bCs/>
                <w:kern w:val="0"/>
                <w:sz w:val="24"/>
                <w:szCs w:val="24"/>
                <w:lang w:eastAsia="zh-CN"/>
              </w:rPr>
              <w:t>，不锈钢，</w:t>
            </w:r>
          </w:p>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夹画：</w:t>
            </w:r>
            <w:r>
              <w:rPr>
                <w:rFonts w:hint="eastAsia" w:ascii="宋体" w:hAnsi="宋体" w:eastAsia="宋体" w:cs="宋体"/>
                <w:bCs/>
                <w:kern w:val="0"/>
                <w:sz w:val="24"/>
                <w:szCs w:val="24"/>
                <w:lang w:val="en-US" w:eastAsia="zh-CN"/>
              </w:rPr>
              <w:t>60*80|50*70cm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立式落地式木质展示架</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支架</w:t>
            </w:r>
            <w:r>
              <w:rPr>
                <w:rFonts w:hint="eastAsia" w:ascii="宋体" w:hAnsi="宋体" w:eastAsia="宋体" w:cs="宋体"/>
                <w:bCs/>
                <w:kern w:val="0"/>
                <w:sz w:val="24"/>
                <w:szCs w:val="24"/>
                <w:lang w:eastAsia="zh-CN"/>
              </w:rPr>
              <w:t>，规格</w:t>
            </w:r>
            <w:r>
              <w:rPr>
                <w:rFonts w:hint="eastAsia" w:ascii="宋体" w:hAnsi="宋体" w:eastAsia="宋体" w:cs="宋体"/>
                <w:bCs/>
                <w:kern w:val="0"/>
                <w:sz w:val="24"/>
                <w:szCs w:val="24"/>
                <w:lang w:val="en-US" w:eastAsia="zh-CN"/>
              </w:rPr>
              <w:t>150cm</w:t>
            </w:r>
          </w:p>
        </w:tc>
        <w:tc>
          <w:tcPr>
            <w:tcW w:w="1160"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手提海报架，</w:t>
            </w:r>
            <w:r>
              <w:rPr>
                <w:rFonts w:hint="eastAsia" w:ascii="宋体" w:hAnsi="宋体" w:eastAsia="宋体" w:cs="宋体"/>
                <w:bCs/>
                <w:kern w:val="0"/>
                <w:sz w:val="24"/>
                <w:szCs w:val="24"/>
                <w:lang w:eastAsia="zh-CN"/>
              </w:rPr>
              <w:t>单面，</w:t>
            </w:r>
            <w:r>
              <w:rPr>
                <w:rFonts w:hint="eastAsia" w:ascii="宋体" w:hAnsi="宋体" w:eastAsia="宋体" w:cs="宋体"/>
                <w:bCs/>
                <w:kern w:val="0"/>
                <w:sz w:val="24"/>
                <w:szCs w:val="24"/>
              </w:rPr>
              <w:t>铝合金，80*120cm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门型展架，铁质，60cm*160cm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门型展架，铁质，80cm*180cm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折页</w:t>
            </w: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157g铜版纸，单页，</w:t>
            </w:r>
            <w:r>
              <w:rPr>
                <w:rFonts w:hint="eastAsia" w:ascii="宋体" w:hAnsi="宋体" w:eastAsia="宋体" w:cs="宋体"/>
                <w:bCs/>
                <w:kern w:val="0"/>
                <w:sz w:val="24"/>
                <w:szCs w:val="24"/>
                <w:lang w:eastAsia="zh-CN"/>
              </w:rPr>
              <w:t>双面打印，</w:t>
            </w:r>
          </w:p>
          <w:p>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157g铜版纸，两折页，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157g铜版纸，三折页，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157g铜版纸，四折页，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200g铜版纸，单页，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200g铜版纸，两折页，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200g铜版纸，三折页，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200g铜版纸，四折页，</w:t>
            </w:r>
            <w:r>
              <w:rPr>
                <w:rFonts w:hint="eastAsia" w:ascii="宋体" w:hAnsi="宋体" w:eastAsia="宋体" w:cs="宋体"/>
                <w:bCs/>
                <w:kern w:val="0"/>
                <w:sz w:val="24"/>
                <w:szCs w:val="24"/>
                <w:lang w:eastAsia="zh-CN"/>
              </w:rPr>
              <w:t>双面打印，</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106" w:type="dxa"/>
            <w:vMerge w:val="restart"/>
            <w:tcBorders>
              <w:top w:val="single" w:color="auto" w:sz="4" w:space="0"/>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文化墙</w:t>
            </w:r>
          </w:p>
        </w:tc>
        <w:tc>
          <w:tcPr>
            <w:tcW w:w="33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亚克力UV打印，厚度3mm，雕刻异形</w:t>
            </w:r>
          </w:p>
        </w:tc>
        <w:tc>
          <w:tcPr>
            <w:tcW w:w="1093" w:type="dxa"/>
            <w:vMerge w:val="restart"/>
            <w:tcBorders>
              <w:top w:val="single" w:color="auto" w:sz="4" w:space="0"/>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计价</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top w:val="single" w:color="auto" w:sz="4" w:space="0"/>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r>
              <w:rPr>
                <w:rFonts w:hint="eastAsia" w:ascii="宋体" w:hAnsi="宋体" w:eastAsia="宋体" w:cs="宋体"/>
                <w:bCs/>
                <w:kern w:val="0"/>
                <w:sz w:val="24"/>
                <w:szCs w:val="24"/>
              </w:rPr>
              <w:t>35%</w:t>
            </w: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3358"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亚克力UV打印，厚度5mm，雕刻异形</w:t>
            </w:r>
          </w:p>
        </w:tc>
        <w:tc>
          <w:tcPr>
            <w:tcW w:w="1093"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3358"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PvcUV打印，厚度5mm，雕刻异形</w:t>
            </w:r>
          </w:p>
        </w:tc>
        <w:tc>
          <w:tcPr>
            <w:tcW w:w="1093"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3358"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PvcUV打印，厚度10mm，雕刻异形</w:t>
            </w:r>
          </w:p>
        </w:tc>
        <w:tc>
          <w:tcPr>
            <w:tcW w:w="1093"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60"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106"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照片</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300克相片纸彩印</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106"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名片</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300克铜版纸覆哑膜</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1</w:t>
            </w:r>
            <w:r>
              <w:rPr>
                <w:rFonts w:ascii="宋体" w:hAnsi="宋体" w:eastAsia="宋体" w:cs="宋体"/>
                <w:bCs/>
                <w:kern w:val="0"/>
                <w:sz w:val="24"/>
                <w:szCs w:val="22"/>
              </w:rPr>
              <w:t>00</w:t>
            </w: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10</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报纸</w:t>
            </w:r>
          </w:p>
        </w:tc>
        <w:tc>
          <w:tcPr>
            <w:tcW w:w="4451" w:type="dxa"/>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80克护眼纸，4版/期，含设计排版（约4天时间）</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27*39cm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300份</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80克护眼纸，8版/期，含设计排版（约7天时间）</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27*39cm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30</w:t>
            </w:r>
            <w:r>
              <w:rPr>
                <w:rFonts w:ascii="宋体" w:hAnsi="宋体" w:eastAsia="宋体" w:cs="宋体"/>
                <w:bCs/>
                <w:kern w:val="0"/>
                <w:sz w:val="24"/>
                <w:szCs w:val="24"/>
              </w:rPr>
              <w:t>0</w:t>
            </w:r>
            <w:r>
              <w:rPr>
                <w:rFonts w:hint="eastAsia" w:ascii="宋体" w:hAnsi="宋体" w:eastAsia="宋体" w:cs="宋体"/>
                <w:bCs/>
                <w:kern w:val="0"/>
                <w:sz w:val="24"/>
                <w:szCs w:val="24"/>
              </w:rPr>
              <w:t>份</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p>
            <w:pPr>
              <w:jc w:val="center"/>
              <w:rPr>
                <w:rFonts w:ascii="宋体" w:hAnsi="宋体" w:eastAsia="宋体" w:cs="宋体"/>
                <w:bCs/>
                <w:kern w:val="0"/>
                <w:sz w:val="24"/>
                <w:szCs w:val="24"/>
              </w:rPr>
            </w:pPr>
            <w:r>
              <w:rPr>
                <w:rFonts w:hint="eastAsia" w:ascii="宋体" w:hAnsi="宋体" w:eastAsia="宋体" w:cs="宋体"/>
                <w:bCs/>
                <w:kern w:val="0"/>
                <w:sz w:val="24"/>
                <w:szCs w:val="24"/>
              </w:rPr>
              <w:t>11</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标签</w:t>
            </w:r>
          </w:p>
          <w:p>
            <w:pPr>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户外写真，不足0.1m²,按单张计价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6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户外写真，&gt;0.1m²,按实际面积计价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m²</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标识</w:t>
            </w:r>
          </w:p>
          <w:p>
            <w:pPr>
              <w:jc w:val="center"/>
              <w:rPr>
                <w:rFonts w:ascii="宋体" w:hAnsi="宋体" w:eastAsia="宋体" w:cs="宋体"/>
                <w:bCs/>
                <w:kern w:val="0"/>
                <w:sz w:val="24"/>
                <w:szCs w:val="24"/>
              </w:rPr>
            </w:pPr>
            <w:r>
              <w:rPr>
                <w:rFonts w:hint="eastAsia" w:ascii="宋体" w:hAnsi="宋体" w:eastAsia="宋体" w:cs="宋体"/>
                <w:bCs/>
                <w:kern w:val="0"/>
                <w:sz w:val="24"/>
                <w:szCs w:val="24"/>
              </w:rPr>
              <w:t>标牌</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亚克力UV打印，厚度5mm</w:t>
            </w:r>
          </w:p>
        </w:tc>
        <w:tc>
          <w:tcPr>
            <w:tcW w:w="1648" w:type="dxa"/>
            <w:gridSpan w:val="2"/>
            <w:vMerge w:val="restart"/>
            <w:tcBorders>
              <w:top w:val="single" w:color="auto" w:sz="4" w:space="0"/>
              <w:left w:val="single" w:color="auto" w:sz="4" w:space="0"/>
              <w:bottom w:val="single" w:color="auto" w:sz="4" w:space="0"/>
              <w:right w:val="single" w:color="auto" w:sz="4" w:space="0"/>
            </w:tcBorders>
            <w:vAlign w:val="center"/>
          </w:tcPr>
          <w:p>
            <w:pPr>
              <w:ind w:left="90"/>
              <w:jc w:val="center"/>
              <w:rPr>
                <w:rFonts w:ascii="宋体" w:hAnsi="宋体" w:eastAsia="宋体" w:cs="宋体"/>
                <w:bCs/>
                <w:kern w:val="0"/>
                <w:sz w:val="24"/>
                <w:szCs w:val="24"/>
              </w:rPr>
            </w:pPr>
            <w:r>
              <w:rPr>
                <w:rFonts w:hint="eastAsia" w:ascii="宋体" w:hAnsi="宋体" w:eastAsia="宋体" w:cs="宋体"/>
                <w:bCs/>
                <w:kern w:val="0"/>
                <w:sz w:val="24"/>
                <w:szCs w:val="24"/>
              </w:rPr>
              <w:t>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计价</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widowControl/>
              <w:spacing w:line="500" w:lineRule="exact"/>
              <w:rPr>
                <w:rFonts w:ascii="宋体" w:hAnsi="宋体" w:eastAsia="宋体" w:cs="宋体"/>
                <w:bCs/>
                <w:kern w:val="0"/>
                <w:sz w:val="24"/>
                <w:szCs w:val="24"/>
              </w:rPr>
            </w:pPr>
          </w:p>
        </w:tc>
      </w:tr>
      <w:tr>
        <w:tblPrEx>
          <w:tblCellMar>
            <w:top w:w="0" w:type="dxa"/>
            <w:left w:w="108" w:type="dxa"/>
            <w:bottom w:w="0" w:type="dxa"/>
            <w:right w:w="108" w:type="dxa"/>
          </w:tblCellMar>
        </w:tblPrEx>
        <w:trPr>
          <w:trHeight w:val="607"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p>
        </w:tc>
        <w:tc>
          <w:tcPr>
            <w:tcW w:w="28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亚克力UV打印，厚度3mm</w:t>
            </w:r>
          </w:p>
        </w:tc>
        <w:tc>
          <w:tcPr>
            <w:tcW w:w="1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15"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烤漆、UV铝牌，13*32cm</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15"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4"/>
              </w:rPr>
              <w:t>KT板，写真覆膜,不包边</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15"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4"/>
              </w:rPr>
              <w:t>KT板，写真覆膜，包边</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9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地标</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车贴</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w:t>
            </w:r>
          </w:p>
        </w:tc>
      </w:tr>
      <w:tr>
        <w:tblPrEx>
          <w:tblCellMar>
            <w:top w:w="0" w:type="dxa"/>
            <w:left w:w="108" w:type="dxa"/>
            <w:bottom w:w="0" w:type="dxa"/>
            <w:right w:w="108" w:type="dxa"/>
          </w:tblCellMar>
        </w:tblPrEx>
        <w:trPr>
          <w:trHeight w:val="387"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4"/>
              </w:rPr>
              <w:t>3M车贴覆斜纹地板膜</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13</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宣传册</w:t>
            </w: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封面250g铜版纸覆膜、内页157g铜版纸，大16开，含封面12页，含设计排版和装订</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册</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封面250g铜版纸覆膜、内页157g铜版纸，大16开，含封面16页，含设计排版和装订</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册</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封面250g铜版纸覆膜、内页157g铜版纸，大16开，含封面20页，含设计排版和装订</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册</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封面250g铜版纸覆膜、内页157g铜版纸，大32开，含封面12页，含设计排版和装订</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 xml:space="preserve">册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封面250g铜版纸覆膜、内页157g铜版纸，大32开，含封面16页，含设计排版和装订</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 xml:space="preserve">册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封面250g铜版纸覆膜、内页157g铜版纸，大32开，含封面20页，含设计排版和装订</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 xml:space="preserve">册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14</w:t>
            </w:r>
          </w:p>
        </w:tc>
        <w:tc>
          <w:tcPr>
            <w:tcW w:w="1106"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绶带</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绶带</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条</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15</w:t>
            </w:r>
          </w:p>
        </w:tc>
        <w:tc>
          <w:tcPr>
            <w:tcW w:w="1106"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喷绘</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高清喷绘</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16</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工牌</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Pvc卡片</w:t>
            </w:r>
            <w:r>
              <w:rPr>
                <w:rFonts w:hint="eastAsia" w:ascii="宋体" w:hAnsi="宋体" w:eastAsia="宋体" w:cs="宋体"/>
                <w:bCs/>
                <w:kern w:val="0"/>
                <w:sz w:val="24"/>
                <w:szCs w:val="24"/>
                <w:lang w:eastAsia="zh-CN"/>
              </w:rPr>
              <w:t>双面打印</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挂绳</w:t>
            </w:r>
            <w:r>
              <w:rPr>
                <w:rFonts w:hint="eastAsia" w:ascii="宋体" w:hAnsi="宋体" w:eastAsia="宋体" w:cs="宋体"/>
                <w:bCs/>
                <w:kern w:val="0"/>
                <w:sz w:val="24"/>
                <w:szCs w:val="24"/>
              </w:rPr>
              <w:t>，9*5.4cm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Pvc卡片</w:t>
            </w:r>
            <w:r>
              <w:rPr>
                <w:rFonts w:hint="eastAsia" w:ascii="宋体" w:hAnsi="宋体" w:eastAsia="宋体" w:cs="宋体"/>
                <w:bCs/>
                <w:kern w:val="0"/>
                <w:sz w:val="24"/>
                <w:szCs w:val="24"/>
                <w:lang w:eastAsia="zh-CN"/>
              </w:rPr>
              <w:t>双面打印</w:t>
            </w:r>
            <w:r>
              <w:rPr>
                <w:rFonts w:hint="eastAsia" w:ascii="宋体" w:hAnsi="宋体" w:eastAsia="宋体" w:cs="宋体"/>
                <w:bCs/>
                <w:kern w:val="0"/>
                <w:sz w:val="24"/>
                <w:szCs w:val="24"/>
              </w:rPr>
              <w:t>+夹子，9*5.4cm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6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sz w:val="24"/>
                <w:szCs w:val="24"/>
              </w:rPr>
            </w:pPr>
            <w:r>
              <w:rPr>
                <w:rFonts w:ascii="宋体" w:hAnsi="宋体" w:eastAsia="宋体" w:cs="宋体"/>
                <w:sz w:val="24"/>
                <w:szCs w:val="24"/>
              </w:rPr>
              <w:t>157g铜版纸内心</w:t>
            </w:r>
            <w:r>
              <w:rPr>
                <w:rFonts w:hint="eastAsia" w:ascii="宋体" w:hAnsi="宋体" w:eastAsia="宋体" w:cs="宋体"/>
                <w:sz w:val="24"/>
                <w:szCs w:val="24"/>
                <w:lang w:eastAsia="zh-CN"/>
              </w:rPr>
              <w:t>双面打印</w:t>
            </w:r>
            <w:r>
              <w:rPr>
                <w:rFonts w:ascii="宋体" w:hAnsi="宋体" w:eastAsia="宋体" w:cs="宋体"/>
                <w:sz w:val="24"/>
                <w:szCs w:val="24"/>
              </w:rPr>
              <w:t>+塑料外壳</w:t>
            </w:r>
          </w:p>
          <w:p>
            <w:pPr>
              <w:widowControl/>
              <w:jc w:val="center"/>
              <w:rPr>
                <w:rFonts w:ascii="宋体" w:hAnsi="宋体" w:eastAsia="宋体" w:cs="宋体"/>
                <w:bCs/>
                <w:kern w:val="0"/>
                <w:sz w:val="24"/>
                <w:szCs w:val="24"/>
              </w:rPr>
            </w:pPr>
            <w:r>
              <w:rPr>
                <w:rFonts w:ascii="宋体" w:hAnsi="宋体" w:eastAsia="宋体" w:cs="宋体"/>
                <w:sz w:val="24"/>
                <w:szCs w:val="24"/>
              </w:rPr>
              <w:t>+挂绳</w:t>
            </w:r>
            <w:r>
              <w:rPr>
                <w:rFonts w:hint="eastAsia" w:ascii="宋体" w:hAnsi="宋体" w:eastAsia="宋体" w:cs="宋体"/>
                <w:bCs/>
                <w:kern w:val="0"/>
                <w:sz w:val="24"/>
                <w:szCs w:val="24"/>
              </w:rPr>
              <w:t>，9.5*14cm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不锈钢/合金+</w:t>
            </w:r>
            <w:r>
              <w:rPr>
                <w:rFonts w:hint="eastAsia" w:ascii="宋体" w:hAnsi="宋体" w:eastAsia="宋体" w:cs="宋体"/>
                <w:bCs/>
                <w:kern w:val="0"/>
                <w:sz w:val="24"/>
                <w:szCs w:val="24"/>
                <w:lang w:eastAsia="zh-CN"/>
              </w:rPr>
              <w:t>磁吸</w:t>
            </w:r>
            <w:r>
              <w:rPr>
                <w:rFonts w:hint="eastAsia" w:ascii="宋体" w:hAnsi="宋体" w:eastAsia="宋体" w:cs="宋体"/>
                <w:bCs/>
                <w:kern w:val="0"/>
                <w:sz w:val="24"/>
                <w:szCs w:val="24"/>
                <w:lang w:val="en-US" w:eastAsia="zh-CN"/>
              </w:rPr>
              <w:t>/别针</w:t>
            </w:r>
            <w:r>
              <w:rPr>
                <w:rFonts w:hint="eastAsia" w:ascii="宋体" w:hAnsi="宋体" w:eastAsia="宋体" w:cs="宋体"/>
                <w:bCs/>
                <w:kern w:val="0"/>
                <w:sz w:val="24"/>
                <w:szCs w:val="24"/>
              </w:rPr>
              <w:t>，7*3cm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不锈钢/合金+移动纸卡+PVC+</w:t>
            </w:r>
            <w:r>
              <w:rPr>
                <w:rFonts w:hint="eastAsia" w:ascii="宋体" w:hAnsi="宋体" w:eastAsia="宋体" w:cs="宋体"/>
                <w:bCs/>
                <w:kern w:val="0"/>
                <w:sz w:val="24"/>
                <w:szCs w:val="24"/>
                <w:lang w:eastAsia="zh-CN"/>
              </w:rPr>
              <w:t>磁吸</w:t>
            </w:r>
            <w:r>
              <w:rPr>
                <w:rFonts w:hint="eastAsia" w:ascii="宋体" w:hAnsi="宋体" w:eastAsia="宋体" w:cs="宋体"/>
                <w:bCs/>
                <w:kern w:val="0"/>
                <w:sz w:val="24"/>
                <w:szCs w:val="24"/>
                <w:lang w:val="en-US" w:eastAsia="zh-CN"/>
              </w:rPr>
              <w:t>/别针</w:t>
            </w:r>
            <w:r>
              <w:rPr>
                <w:rFonts w:hint="eastAsia" w:ascii="宋体" w:hAnsi="宋体" w:eastAsia="宋体" w:cs="宋体"/>
                <w:bCs/>
                <w:kern w:val="0"/>
                <w:sz w:val="24"/>
                <w:szCs w:val="24"/>
              </w:rPr>
              <w:t>，8*4.2cm</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17</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台卡</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磁吸型，单面5mm亚克力，A4尺寸</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3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磁吸型，单面5mm亚克力，A5尺寸</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18</w:t>
            </w:r>
          </w:p>
        </w:tc>
        <w:tc>
          <w:tcPr>
            <w:tcW w:w="1106" w:type="dxa"/>
            <w:vMerge w:val="restart"/>
            <w:tcBorders>
              <w:left w:val="nil"/>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桁架</w:t>
            </w: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租赁时间：1到3天，按长度计价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租赁时间：3天以上，按长度计价</w:t>
            </w:r>
          </w:p>
        </w:tc>
        <w:tc>
          <w:tcPr>
            <w:tcW w:w="1160"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19</w:t>
            </w:r>
          </w:p>
        </w:tc>
        <w:tc>
          <w:tcPr>
            <w:tcW w:w="1106" w:type="dxa"/>
            <w:vMerge w:val="restart"/>
            <w:tcBorders>
              <w:top w:val="single" w:color="auto" w:sz="4" w:space="0"/>
              <w:left w:val="nil"/>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旗帜</w:t>
            </w: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2号旗帜</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面</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3号旗帜</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面</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20</w:t>
            </w:r>
          </w:p>
        </w:tc>
        <w:tc>
          <w:tcPr>
            <w:tcW w:w="1106" w:type="dxa"/>
            <w:vMerge w:val="restart"/>
            <w:tcBorders>
              <w:top w:val="single" w:color="auto" w:sz="4" w:space="0"/>
              <w:left w:val="nil"/>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荣誉证书</w:t>
            </w: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得力牌，绒面烫金，外壳+内页+打印，6K</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内页+打印，A4</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1106"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内页+打印，6K</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256"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21</w:t>
            </w:r>
          </w:p>
        </w:tc>
        <w:tc>
          <w:tcPr>
            <w:tcW w:w="11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铜牌</w:t>
            </w:r>
          </w:p>
        </w:tc>
        <w:tc>
          <w:tcPr>
            <w:tcW w:w="445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2.0钛金拉丝机械扎弯，文字腐蚀，多色烤漆处理，边角焊接打磨，背衬20mmpvc，</w:t>
            </w:r>
          </w:p>
          <w:p>
            <w:pPr>
              <w:widowControl/>
              <w:jc w:val="center"/>
              <w:rPr>
                <w:rFonts w:ascii="宋体" w:hAnsi="宋体" w:eastAsia="宋体" w:cs="宋体"/>
                <w:bCs/>
                <w:kern w:val="0"/>
                <w:sz w:val="24"/>
                <w:szCs w:val="22"/>
              </w:rPr>
            </w:pP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bl>
    <w:p>
      <w:pPr>
        <w:spacing w:line="360" w:lineRule="auto"/>
        <w:rPr>
          <w:rFonts w:hint="eastAsia" w:ascii="宋体" w:hAnsi="宋体" w:eastAsia="宋体" w:cs="宋体"/>
          <w:bCs/>
          <w:sz w:val="24"/>
          <w:szCs w:val="24"/>
          <w:lang w:bidi="ar"/>
        </w:rPr>
      </w:pPr>
    </w:p>
    <w:p>
      <w:pPr>
        <w:spacing w:line="360" w:lineRule="auto"/>
        <w:rPr>
          <w:rFonts w:ascii="宋体" w:hAnsi="宋体" w:eastAsia="宋体" w:cs="宋体"/>
          <w:bCs/>
          <w:color w:val="FF0000"/>
          <w:sz w:val="24"/>
          <w:szCs w:val="24"/>
          <w:lang w:bidi="ar"/>
        </w:rPr>
      </w:pPr>
      <w:r>
        <w:rPr>
          <w:rFonts w:hint="eastAsia" w:ascii="宋体" w:hAnsi="宋体" w:eastAsia="宋体" w:cs="宋体"/>
          <w:bCs/>
          <w:sz w:val="24"/>
          <w:szCs w:val="24"/>
          <w:lang w:bidi="ar"/>
        </w:rPr>
        <w:t>注：1、供应商根据上述清单内容报单价，成交后如采购人有需求，根据最终成交单价据实结算。采购人不保证服务期内入围供应商的最低服务数量及服务金额。请各供应商报价时予以综合考虑。</w:t>
      </w:r>
    </w:p>
    <w:p>
      <w:pPr>
        <w:spacing w:line="360" w:lineRule="auto"/>
        <w:ind w:firstLine="480" w:firstLineChars="200"/>
        <w:rPr>
          <w:rFonts w:ascii="宋体" w:hAnsi="宋体" w:eastAsia="宋体" w:cs="宋体"/>
          <w:bCs/>
          <w:sz w:val="24"/>
          <w:szCs w:val="24"/>
          <w:lang w:bidi="ar"/>
        </w:rPr>
      </w:pPr>
      <w:r>
        <w:rPr>
          <w:rFonts w:hint="eastAsia" w:ascii="宋体" w:hAnsi="宋体" w:eastAsia="宋体" w:cs="宋体"/>
          <w:bCs/>
          <w:sz w:val="24"/>
          <w:szCs w:val="24"/>
          <w:lang w:bidi="ar"/>
        </w:rPr>
        <w:t>2、后续若医院因工作需要增加其它宣传品制作内容，本表中没有对应单价的，则按采购人通过询价后确认的最低价计算。</w:t>
      </w:r>
    </w:p>
    <w:p>
      <w:pPr>
        <w:spacing w:line="360" w:lineRule="auto"/>
        <w:ind w:firstLine="482" w:firstLineChars="200"/>
      </w:pPr>
      <w:r>
        <w:rPr>
          <w:rFonts w:hint="eastAsia" w:ascii="宋体" w:hAnsi="宋体" w:eastAsia="宋体" w:cs="宋体"/>
          <w:b/>
          <w:sz w:val="24"/>
          <w:szCs w:val="24"/>
          <w:lang w:bidi="ar"/>
        </w:rPr>
        <w:t>3、供应商报价时须参照报价单位进行报价，例如：报价单位为100份的，单价即为100份产品对应价格。</w:t>
      </w:r>
    </w:p>
    <w:p>
      <w:pPr>
        <w:pStyle w:val="3"/>
        <w:jc w:val="center"/>
        <w:rPr>
          <w:rFonts w:eastAsia="黑体"/>
          <w:bCs w:val="0"/>
          <w:sz w:val="32"/>
          <w:szCs w:val="32"/>
        </w:rPr>
      </w:pPr>
      <w:bookmarkStart w:id="12" w:name="_Toc90027661"/>
      <w:r>
        <w:rPr>
          <w:rFonts w:hint="eastAsia" w:eastAsia="黑体"/>
          <w:bCs w:val="0"/>
          <w:sz w:val="32"/>
          <w:szCs w:val="32"/>
        </w:rPr>
        <w:t>四、评审办法</w:t>
      </w:r>
      <w:bookmarkEnd w:id="10"/>
      <w:bookmarkEnd w:id="11"/>
      <w:bookmarkEnd w:id="12"/>
    </w:p>
    <w:p>
      <w:pPr>
        <w:spacing w:line="520" w:lineRule="exact"/>
        <w:ind w:firstLine="593" w:firstLineChars="212"/>
        <w:rPr>
          <w:rFonts w:hAnsi="宋体" w:eastAsia="宋体"/>
          <w:bCs/>
          <w:sz w:val="28"/>
          <w:szCs w:val="28"/>
        </w:rPr>
      </w:pPr>
      <w:r>
        <w:rPr>
          <w:rFonts w:hAnsi="宋体" w:eastAsia="宋体"/>
          <w:bCs/>
          <w:sz w:val="28"/>
          <w:szCs w:val="28"/>
        </w:rPr>
        <w:t>1. 根据</w:t>
      </w:r>
      <w:r>
        <w:rPr>
          <w:rFonts w:hint="eastAsia" w:hAnsi="宋体" w:eastAsia="宋体"/>
          <w:bCs/>
          <w:sz w:val="28"/>
          <w:szCs w:val="28"/>
        </w:rPr>
        <w:t>相关法律法规</w:t>
      </w:r>
      <w:r>
        <w:rPr>
          <w:rFonts w:hAnsi="宋体" w:eastAsia="宋体"/>
          <w:bCs/>
          <w:sz w:val="28"/>
          <w:szCs w:val="28"/>
        </w:rPr>
        <w:t>、“</w:t>
      </w:r>
      <w:r>
        <w:rPr>
          <w:rFonts w:hint="eastAsia" w:hAnsi="宋体" w:eastAsia="宋体"/>
          <w:bCs/>
          <w:sz w:val="28"/>
          <w:szCs w:val="28"/>
        </w:rPr>
        <w:t>安徽医科大学附属口腔医院宣传品设计及制作项目</w:t>
      </w:r>
      <w:r>
        <w:rPr>
          <w:rFonts w:hAnsi="宋体" w:eastAsia="宋体"/>
          <w:bCs/>
          <w:sz w:val="28"/>
          <w:szCs w:val="28"/>
        </w:rPr>
        <w:t>”</w:t>
      </w:r>
      <w:r>
        <w:rPr>
          <w:rFonts w:hint="eastAsia" w:hAnsi="宋体" w:eastAsia="宋体"/>
          <w:bCs/>
          <w:sz w:val="28"/>
          <w:szCs w:val="28"/>
        </w:rPr>
        <w:t>询比</w:t>
      </w:r>
      <w:r>
        <w:rPr>
          <w:rFonts w:hAnsi="宋体" w:eastAsia="宋体"/>
          <w:bCs/>
          <w:sz w:val="28"/>
          <w:szCs w:val="28"/>
        </w:rPr>
        <w:t>文件及本次</w:t>
      </w:r>
      <w:r>
        <w:rPr>
          <w:rFonts w:hint="eastAsia" w:hAnsi="宋体" w:eastAsia="宋体"/>
          <w:bCs/>
          <w:sz w:val="28"/>
          <w:szCs w:val="28"/>
        </w:rPr>
        <w:t>询比</w:t>
      </w:r>
      <w:r>
        <w:rPr>
          <w:rFonts w:hAnsi="宋体" w:eastAsia="宋体"/>
          <w:bCs/>
          <w:sz w:val="28"/>
          <w:szCs w:val="28"/>
        </w:rPr>
        <w:t>的实际情况，遵循公开、公平、公正和诚实信用、科学、合理的原则制定本评审办法。</w:t>
      </w:r>
    </w:p>
    <w:p>
      <w:pPr>
        <w:spacing w:line="520" w:lineRule="exact"/>
        <w:ind w:firstLine="593" w:firstLineChars="212"/>
        <w:rPr>
          <w:rFonts w:hAnsi="宋体" w:eastAsia="宋体"/>
          <w:bCs/>
          <w:sz w:val="28"/>
          <w:szCs w:val="28"/>
        </w:rPr>
      </w:pPr>
      <w:r>
        <w:rPr>
          <w:rFonts w:hint="eastAsia" w:hAnsi="宋体" w:eastAsia="宋体"/>
          <w:bCs/>
          <w:sz w:val="28"/>
          <w:szCs w:val="28"/>
        </w:rPr>
        <w:t>2</w:t>
      </w:r>
      <w:r>
        <w:rPr>
          <w:rFonts w:hAnsi="宋体" w:eastAsia="宋体"/>
          <w:bCs/>
          <w:sz w:val="28"/>
          <w:szCs w:val="28"/>
        </w:rPr>
        <w:t>. 评</w:t>
      </w:r>
      <w:r>
        <w:rPr>
          <w:rFonts w:hint="eastAsia" w:hAnsi="宋体" w:eastAsia="宋体"/>
          <w:bCs/>
          <w:sz w:val="28"/>
          <w:szCs w:val="28"/>
        </w:rPr>
        <w:t>审办法</w:t>
      </w:r>
    </w:p>
    <w:p>
      <w:pPr>
        <w:spacing w:line="520" w:lineRule="exact"/>
        <w:ind w:firstLine="593" w:firstLineChars="212"/>
        <w:rPr>
          <w:rFonts w:hAnsi="宋体" w:eastAsia="宋体"/>
          <w:bCs/>
          <w:sz w:val="28"/>
          <w:szCs w:val="28"/>
        </w:rPr>
      </w:pPr>
      <w:r>
        <w:rPr>
          <w:rFonts w:hint="eastAsia" w:hAnsi="宋体" w:eastAsia="宋体"/>
          <w:bCs/>
          <w:sz w:val="28"/>
          <w:szCs w:val="28"/>
        </w:rPr>
        <w:t>本项目采用综合评审法进行评审：</w:t>
      </w:r>
    </w:p>
    <w:p>
      <w:pPr>
        <w:spacing w:line="520" w:lineRule="exact"/>
        <w:ind w:firstLine="593" w:firstLineChars="212"/>
        <w:rPr>
          <w:rFonts w:hAnsi="宋体" w:eastAsia="宋体"/>
          <w:bCs/>
          <w:sz w:val="28"/>
          <w:szCs w:val="28"/>
        </w:rPr>
      </w:pPr>
      <w:r>
        <w:rPr>
          <w:rFonts w:hint="eastAsia" w:hAnsi="宋体" w:eastAsia="宋体"/>
          <w:bCs/>
          <w:sz w:val="28"/>
          <w:szCs w:val="28"/>
        </w:rPr>
        <w:t>（1）</w:t>
      </w:r>
      <w:r>
        <w:rPr>
          <w:rFonts w:hAnsi="宋体" w:eastAsia="宋体"/>
          <w:bCs/>
          <w:sz w:val="28"/>
          <w:szCs w:val="28"/>
        </w:rPr>
        <w:t>首先由本项目询</w:t>
      </w:r>
      <w:r>
        <w:rPr>
          <w:rFonts w:hint="eastAsia" w:hAnsi="宋体" w:eastAsia="宋体"/>
          <w:bCs/>
          <w:sz w:val="28"/>
          <w:szCs w:val="28"/>
        </w:rPr>
        <w:t>比</w:t>
      </w:r>
      <w:r>
        <w:rPr>
          <w:rFonts w:hAnsi="宋体" w:eastAsia="宋体"/>
          <w:bCs/>
          <w:sz w:val="28"/>
          <w:szCs w:val="28"/>
        </w:rPr>
        <w:t>专家组本着客观公正的原则对供应商的资格条件进行审查，</w:t>
      </w:r>
      <w:r>
        <w:rPr>
          <w:rFonts w:hint="eastAsia" w:hAnsi="宋体" w:eastAsia="宋体"/>
          <w:bCs/>
          <w:sz w:val="28"/>
          <w:szCs w:val="28"/>
        </w:rPr>
        <w:t>资格审查未通过的供应商，不得进行第二阶段评分。</w:t>
      </w:r>
    </w:p>
    <w:p>
      <w:pPr>
        <w:spacing w:line="520" w:lineRule="exact"/>
        <w:ind w:firstLine="593" w:firstLineChars="212"/>
        <w:rPr>
          <w:rFonts w:hAnsi="宋体" w:eastAsia="宋体"/>
          <w:bCs/>
          <w:sz w:val="28"/>
          <w:szCs w:val="28"/>
        </w:rPr>
      </w:pPr>
      <w:r>
        <w:rPr>
          <w:rFonts w:hint="eastAsia" w:hAnsi="宋体" w:eastAsia="宋体"/>
          <w:bCs/>
          <w:sz w:val="28"/>
          <w:szCs w:val="28"/>
        </w:rPr>
        <w:t>（2）</w:t>
      </w:r>
      <w:r>
        <w:rPr>
          <w:rFonts w:hAnsi="宋体" w:eastAsia="宋体"/>
          <w:bCs/>
          <w:sz w:val="28"/>
          <w:szCs w:val="28"/>
        </w:rPr>
        <w:t>资格审查的内容及合格条件</w:t>
      </w:r>
      <w:r>
        <w:rPr>
          <w:rFonts w:hint="eastAsia" w:hAnsi="宋体" w:eastAsia="宋体"/>
          <w:bCs/>
          <w:sz w:val="28"/>
          <w:szCs w:val="28"/>
        </w:rPr>
        <w:t>详见询比公告“资格要求”要求,响应文件中须提供相应证明材料。</w:t>
      </w:r>
    </w:p>
    <w:p>
      <w:pPr>
        <w:spacing w:line="520" w:lineRule="exact"/>
        <w:ind w:firstLine="560" w:firstLineChars="200"/>
        <w:rPr>
          <w:rFonts w:hAnsi="宋体" w:eastAsia="宋体"/>
          <w:bCs/>
          <w:sz w:val="28"/>
          <w:szCs w:val="28"/>
        </w:rPr>
      </w:pPr>
      <w:r>
        <w:rPr>
          <w:rFonts w:hint="eastAsia" w:hAnsi="宋体" w:eastAsia="宋体"/>
          <w:bCs/>
          <w:sz w:val="28"/>
          <w:szCs w:val="28"/>
        </w:rPr>
        <w:t>（3）</w:t>
      </w:r>
      <w:r>
        <w:rPr>
          <w:rFonts w:hAnsi="宋体" w:eastAsia="宋体"/>
          <w:bCs/>
          <w:sz w:val="28"/>
          <w:szCs w:val="28"/>
        </w:rPr>
        <w:t>对通过资格审查的供应商进行综合评分，</w:t>
      </w:r>
      <w:r>
        <w:rPr>
          <w:rFonts w:hint="eastAsia" w:hAnsi="宋体" w:eastAsia="宋体"/>
          <w:bCs/>
          <w:sz w:val="28"/>
          <w:szCs w:val="28"/>
        </w:rPr>
        <w:t>评审小组根据下文评审办法的要求，对供应商的价格分、技术分进行综合评审后，以价格部分和技术部分得分之和由高到低的顺序排列，原则上排序第一的为成交人。若出现价格技术总得分相同的情况，确定参选报价低的供应商为成交人；若出现报价相同的情况，确定技术分中维保方案得分高的为成交人；若出现价格技术得分均相同的情况，由评审小组现场抽签确定排名顺序。最低参选报价不能作为成交的保证。</w:t>
      </w:r>
    </w:p>
    <w:p>
      <w:pPr>
        <w:spacing w:line="520" w:lineRule="exact"/>
        <w:ind w:firstLine="840" w:firstLineChars="300"/>
        <w:rPr>
          <w:rFonts w:hAnsi="宋体" w:eastAsia="宋体"/>
          <w:bCs/>
          <w:sz w:val="28"/>
          <w:szCs w:val="28"/>
        </w:rPr>
      </w:pPr>
      <w:r>
        <w:rPr>
          <w:rFonts w:hAnsi="宋体" w:eastAsia="宋体"/>
          <w:bCs/>
          <w:sz w:val="28"/>
          <w:szCs w:val="28"/>
        </w:rPr>
        <w:br w:type="page"/>
      </w:r>
    </w:p>
    <w:p>
      <w:pPr>
        <w:spacing w:line="520" w:lineRule="exact"/>
        <w:ind w:firstLine="840" w:firstLineChars="300"/>
        <w:rPr>
          <w:rFonts w:ascii="宋体" w:hAnsi="宋体" w:eastAsia="宋体" w:cs="宋体"/>
          <w:sz w:val="24"/>
          <w:szCs w:val="24"/>
        </w:rPr>
      </w:pPr>
      <w:r>
        <w:rPr>
          <w:rFonts w:hAnsi="宋体" w:eastAsia="宋体"/>
          <w:bCs/>
          <w:sz w:val="28"/>
          <w:szCs w:val="28"/>
        </w:rPr>
        <w:t>评审办法如下：</w:t>
      </w:r>
      <w:r>
        <w:rPr>
          <w:rFonts w:ascii="宋体" w:hAnsi="宋体" w:eastAsia="宋体" w:cs="宋体"/>
          <w:sz w:val="24"/>
          <w:szCs w:val="24"/>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446"/>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74" w:type="pct"/>
            <w:vAlign w:val="center"/>
          </w:tcPr>
          <w:p>
            <w:pPr>
              <w:adjustRightInd w:val="0"/>
              <w:snapToGrid w:val="0"/>
              <w:spacing w:line="460" w:lineRule="exact"/>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3778" w:type="pct"/>
            <w:vAlign w:val="center"/>
          </w:tcPr>
          <w:p>
            <w:pPr>
              <w:adjustRightInd w:val="0"/>
              <w:snapToGrid w:val="0"/>
              <w:spacing w:line="46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指标描述</w:t>
            </w:r>
          </w:p>
        </w:tc>
        <w:tc>
          <w:tcPr>
            <w:tcW w:w="448" w:type="pct"/>
            <w:vAlign w:val="center"/>
          </w:tcPr>
          <w:p>
            <w:pPr>
              <w:adjustRightInd w:val="0"/>
              <w:snapToGrid w:val="0"/>
              <w:spacing w:line="460" w:lineRule="exact"/>
              <w:jc w:val="center"/>
              <w:rPr>
                <w:rFonts w:ascii="宋体" w:hAnsi="宋体" w:eastAsia="宋体" w:cs="宋体"/>
                <w:b/>
                <w:bCs/>
                <w:sz w:val="24"/>
                <w:szCs w:val="24"/>
              </w:rPr>
            </w:pPr>
            <w:r>
              <w:rPr>
                <w:rFonts w:hint="eastAsia" w:ascii="宋体" w:hAnsi="宋体" w:eastAsia="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74" w:type="pct"/>
            <w:vAlign w:val="center"/>
          </w:tcPr>
          <w:p>
            <w:pPr>
              <w:widowControl/>
              <w:spacing w:line="460" w:lineRule="exact"/>
              <w:jc w:val="left"/>
              <w:rPr>
                <w:rFonts w:ascii="宋体" w:hAnsi="宋体" w:eastAsia="宋体" w:cs="宋体"/>
                <w:sz w:val="24"/>
                <w:szCs w:val="24"/>
              </w:rPr>
            </w:pPr>
            <w:r>
              <w:rPr>
                <w:rFonts w:hint="eastAsia" w:ascii="宋体" w:hAnsi="宋体" w:eastAsia="宋体" w:cs="宋体"/>
                <w:sz w:val="24"/>
                <w:szCs w:val="24"/>
              </w:rPr>
              <w:t>类似业绩</w:t>
            </w:r>
          </w:p>
        </w:tc>
        <w:tc>
          <w:tcPr>
            <w:tcW w:w="3778" w:type="pct"/>
            <w:vAlign w:val="center"/>
          </w:tcPr>
          <w:p>
            <w:pPr>
              <w:pStyle w:val="10"/>
              <w:rPr>
                <w:sz w:val="24"/>
              </w:rPr>
            </w:pPr>
            <w:r>
              <w:rPr>
                <w:rFonts w:hint="eastAsia"/>
                <w:sz w:val="24"/>
              </w:rPr>
              <w:t>参选人2018年1月1日至今（以合同签约时间为准），每有一个类似业绩的得5分，满分10分，提供合同作为证明材料</w:t>
            </w:r>
            <w:r>
              <w:rPr>
                <w:rFonts w:hint="eastAsia" w:hAnsi="宋体" w:cs="宋体"/>
                <w:bCs/>
                <w:caps/>
                <w:szCs w:val="21"/>
              </w:rPr>
              <w:t>（体现签订日期、合同标的、合同金额、双方印章）</w:t>
            </w:r>
            <w:r>
              <w:rPr>
                <w:rFonts w:hint="eastAsia"/>
                <w:sz w:val="24"/>
              </w:rPr>
              <w:t>。</w:t>
            </w:r>
          </w:p>
        </w:tc>
        <w:tc>
          <w:tcPr>
            <w:tcW w:w="448" w:type="pct"/>
            <w:vAlign w:val="center"/>
          </w:tcPr>
          <w:p>
            <w:pPr>
              <w:spacing w:line="460" w:lineRule="exact"/>
              <w:jc w:val="center"/>
              <w:rPr>
                <w:rFonts w:ascii="宋体" w:hAnsi="宋体" w:eastAsia="宋体" w:cs="宋体"/>
                <w:bCs/>
                <w:sz w:val="24"/>
                <w:szCs w:val="24"/>
              </w:rPr>
            </w:pPr>
            <w:r>
              <w:rPr>
                <w:rFonts w:hint="eastAsia" w:ascii="宋体" w:hAnsi="宋体" w:eastAsia="宋体" w:cs="宋体"/>
                <w:bCs/>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74" w:type="pct"/>
            <w:vAlign w:val="center"/>
          </w:tcPr>
          <w:p>
            <w:pPr>
              <w:jc w:val="center"/>
              <w:rPr>
                <w:rFonts w:ascii="宋体" w:hAnsi="宋体" w:eastAsia="宋体"/>
                <w:bCs/>
                <w:sz w:val="24"/>
                <w:szCs w:val="24"/>
              </w:rPr>
            </w:pPr>
            <w:r>
              <w:rPr>
                <w:rFonts w:hint="eastAsia" w:ascii="宋体" w:hAnsi="宋体" w:eastAsia="宋体"/>
                <w:bCs/>
                <w:sz w:val="24"/>
                <w:szCs w:val="24"/>
              </w:rPr>
              <w:t>综合实力评价</w:t>
            </w:r>
          </w:p>
        </w:tc>
        <w:tc>
          <w:tcPr>
            <w:tcW w:w="3778" w:type="pct"/>
            <w:vAlign w:val="center"/>
          </w:tcPr>
          <w:p>
            <w:pPr>
              <w:rPr>
                <w:rFonts w:ascii="宋体" w:hAnsi="宋体" w:eastAsia="宋体"/>
                <w:bCs/>
                <w:sz w:val="24"/>
                <w:szCs w:val="24"/>
              </w:rPr>
            </w:pPr>
            <w:r>
              <w:rPr>
                <w:rFonts w:ascii="宋体" w:hAnsi="宋体" w:eastAsia="宋体"/>
                <w:bCs/>
                <w:sz w:val="24"/>
                <w:szCs w:val="24"/>
              </w:rPr>
              <w:t>参选人</w:t>
            </w:r>
            <w:r>
              <w:rPr>
                <w:rFonts w:hint="eastAsia" w:ascii="宋体" w:hAnsi="宋体" w:eastAsia="宋体"/>
                <w:bCs/>
                <w:sz w:val="24"/>
                <w:szCs w:val="24"/>
              </w:rPr>
              <w:t>综合实力评审，从参选人的财务实力、企业信誉、荣誉和服务评价等进行综合评价，满分10分。</w:t>
            </w:r>
          </w:p>
        </w:tc>
        <w:tc>
          <w:tcPr>
            <w:tcW w:w="448" w:type="pct"/>
            <w:vAlign w:val="center"/>
          </w:tcPr>
          <w:p>
            <w:pPr>
              <w:jc w:val="center"/>
              <w:rPr>
                <w:rFonts w:ascii="宋体" w:hAnsi="宋体" w:eastAsia="宋体"/>
                <w:bCs/>
                <w:sz w:val="24"/>
                <w:szCs w:val="24"/>
              </w:rPr>
            </w:pPr>
            <w:r>
              <w:rPr>
                <w:rFonts w:hint="eastAsia" w:ascii="宋体" w:hAnsi="宋体" w:eastAsia="宋体"/>
                <w:bCs/>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74" w:type="pct"/>
            <w:vAlign w:val="center"/>
          </w:tcPr>
          <w:p>
            <w:pPr>
              <w:rPr>
                <w:rFonts w:ascii="宋体" w:hAnsi="宋体" w:eastAsia="宋体"/>
                <w:bCs/>
                <w:sz w:val="24"/>
                <w:szCs w:val="24"/>
              </w:rPr>
            </w:pPr>
            <w:r>
              <w:rPr>
                <w:rFonts w:hint="eastAsia" w:ascii="宋体" w:hAnsi="宋体" w:eastAsia="宋体"/>
                <w:bCs/>
                <w:sz w:val="24"/>
                <w:szCs w:val="24"/>
              </w:rPr>
              <w:t>项目组人员</w:t>
            </w:r>
          </w:p>
        </w:tc>
        <w:tc>
          <w:tcPr>
            <w:tcW w:w="3778" w:type="pct"/>
            <w:vAlign w:val="center"/>
          </w:tcPr>
          <w:p>
            <w:pPr>
              <w:rPr>
                <w:rFonts w:ascii="宋体" w:hAnsi="宋体" w:eastAsia="宋体"/>
                <w:bCs/>
                <w:sz w:val="24"/>
                <w:szCs w:val="24"/>
              </w:rPr>
            </w:pPr>
            <w:r>
              <w:rPr>
                <w:rFonts w:hint="eastAsia" w:ascii="宋体" w:hAnsi="宋体" w:eastAsia="宋体"/>
                <w:bCs/>
                <w:sz w:val="24"/>
                <w:szCs w:val="24"/>
              </w:rPr>
              <w:t>公司架构清晰，项目人员资质齐备，有独立项目组团队（设计师、具体业务人员、专业安装人员等）得4-5分，常规项目组团队（仅有对接业务，无固定设计师或安装人员等）得2-3分，其他0-1分，无项目组人员不得分。注：需提供人员花名册或相关证明材料。</w:t>
            </w:r>
          </w:p>
        </w:tc>
        <w:tc>
          <w:tcPr>
            <w:tcW w:w="448" w:type="pct"/>
            <w:vAlign w:val="center"/>
          </w:tcPr>
          <w:p>
            <w:pPr>
              <w:jc w:val="center"/>
              <w:rPr>
                <w:rFonts w:ascii="宋体" w:hAnsi="宋体" w:eastAsia="宋体"/>
                <w:bCs/>
                <w:sz w:val="24"/>
                <w:szCs w:val="24"/>
              </w:rPr>
            </w:pPr>
            <w:r>
              <w:rPr>
                <w:rFonts w:hint="eastAsia" w:ascii="宋体" w:hAnsi="宋体" w:eastAsia="宋体"/>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74" w:type="pct"/>
            <w:vAlign w:val="center"/>
          </w:tcPr>
          <w:p>
            <w:pPr>
              <w:rPr>
                <w:rFonts w:ascii="宋体" w:hAnsi="宋体" w:eastAsia="宋体"/>
                <w:bCs/>
                <w:sz w:val="24"/>
                <w:szCs w:val="24"/>
              </w:rPr>
            </w:pPr>
            <w:r>
              <w:rPr>
                <w:rFonts w:hint="eastAsia" w:ascii="宋体" w:hAnsi="宋体" w:eastAsia="宋体"/>
                <w:bCs/>
                <w:sz w:val="24"/>
                <w:szCs w:val="24"/>
              </w:rPr>
              <w:t>服务方案</w:t>
            </w:r>
          </w:p>
        </w:tc>
        <w:tc>
          <w:tcPr>
            <w:tcW w:w="3778" w:type="pct"/>
            <w:vAlign w:val="center"/>
          </w:tcPr>
          <w:p>
            <w:pPr>
              <w:rPr>
                <w:rFonts w:ascii="宋体" w:hAnsi="宋体" w:eastAsia="宋体"/>
                <w:bCs/>
                <w:sz w:val="24"/>
                <w:szCs w:val="24"/>
              </w:rPr>
            </w:pPr>
            <w:r>
              <w:rPr>
                <w:rFonts w:hint="eastAsia" w:ascii="宋体" w:hAnsi="宋体" w:eastAsia="宋体"/>
                <w:bCs/>
                <w:sz w:val="24"/>
                <w:szCs w:val="24"/>
              </w:rPr>
              <w:t>根据参选人拟定的服务期内项目供货安装方案内容进行综合评审（包括但不限于项目设计、组织计划、实施计划等方面工作的整体解决方案）：优得</w:t>
            </w:r>
            <w:r>
              <w:rPr>
                <w:rFonts w:hint="eastAsia" w:ascii="宋体" w:hAnsi="宋体" w:eastAsia="宋体"/>
                <w:bCs/>
                <w:sz w:val="24"/>
                <w:szCs w:val="24"/>
                <w:lang w:val="en-US" w:eastAsia="zh-CN"/>
              </w:rPr>
              <w:t>16</w:t>
            </w:r>
            <w:r>
              <w:rPr>
                <w:rFonts w:hint="eastAsia" w:ascii="宋体" w:hAnsi="宋体" w:eastAsia="宋体"/>
                <w:bCs/>
                <w:sz w:val="24"/>
                <w:szCs w:val="24"/>
              </w:rPr>
              <w:t>-</w:t>
            </w:r>
            <w:r>
              <w:rPr>
                <w:rFonts w:hint="eastAsia" w:ascii="宋体" w:hAnsi="宋体" w:eastAsia="宋体"/>
                <w:bCs/>
                <w:sz w:val="24"/>
                <w:szCs w:val="24"/>
                <w:lang w:val="en-US" w:eastAsia="zh-CN"/>
              </w:rPr>
              <w:t>2</w:t>
            </w:r>
            <w:bookmarkStart w:id="45" w:name="_GoBack"/>
            <w:bookmarkEnd w:id="45"/>
            <w:r>
              <w:rPr>
                <w:rFonts w:hint="eastAsia" w:ascii="宋体" w:hAnsi="宋体" w:eastAsia="宋体"/>
                <w:bCs/>
                <w:sz w:val="24"/>
                <w:szCs w:val="24"/>
              </w:rPr>
              <w:t>0分，较好得</w:t>
            </w:r>
            <w:r>
              <w:rPr>
                <w:rFonts w:hint="eastAsia" w:ascii="宋体" w:hAnsi="宋体" w:eastAsia="宋体"/>
                <w:bCs/>
                <w:sz w:val="24"/>
                <w:szCs w:val="24"/>
                <w:lang w:val="en-US" w:eastAsia="zh-CN"/>
              </w:rPr>
              <w:t>8</w:t>
            </w:r>
            <w:r>
              <w:rPr>
                <w:rFonts w:hint="eastAsia" w:ascii="宋体" w:hAnsi="宋体" w:eastAsia="宋体"/>
                <w:bCs/>
                <w:sz w:val="24"/>
                <w:szCs w:val="24"/>
              </w:rPr>
              <w:t>-</w:t>
            </w:r>
            <w:r>
              <w:rPr>
                <w:rFonts w:hint="eastAsia" w:ascii="宋体" w:hAnsi="宋体" w:eastAsia="宋体"/>
                <w:bCs/>
                <w:sz w:val="24"/>
                <w:szCs w:val="24"/>
                <w:lang w:val="en-US" w:eastAsia="zh-CN"/>
              </w:rPr>
              <w:t>14</w:t>
            </w:r>
            <w:r>
              <w:rPr>
                <w:rFonts w:hint="eastAsia" w:ascii="宋体" w:hAnsi="宋体" w:eastAsia="宋体"/>
                <w:bCs/>
                <w:sz w:val="24"/>
                <w:szCs w:val="24"/>
              </w:rPr>
              <w:t>，一般得</w:t>
            </w:r>
            <w:r>
              <w:rPr>
                <w:rFonts w:hint="eastAsia" w:ascii="宋体" w:hAnsi="宋体" w:eastAsia="宋体"/>
                <w:bCs/>
                <w:sz w:val="24"/>
                <w:szCs w:val="24"/>
                <w:lang w:val="en-US" w:eastAsia="zh-CN"/>
              </w:rPr>
              <w:t>2</w:t>
            </w:r>
            <w:r>
              <w:rPr>
                <w:rFonts w:hint="eastAsia" w:ascii="宋体" w:hAnsi="宋体" w:eastAsia="宋体"/>
                <w:bCs/>
                <w:sz w:val="24"/>
                <w:szCs w:val="24"/>
              </w:rPr>
              <w:t>-</w:t>
            </w:r>
            <w:r>
              <w:rPr>
                <w:rFonts w:hint="eastAsia" w:ascii="宋体" w:hAnsi="宋体" w:eastAsia="宋体"/>
                <w:bCs/>
                <w:sz w:val="24"/>
                <w:szCs w:val="24"/>
                <w:lang w:val="en-US" w:eastAsia="zh-CN"/>
              </w:rPr>
              <w:t>6</w:t>
            </w:r>
            <w:r>
              <w:rPr>
                <w:rFonts w:hint="eastAsia" w:ascii="宋体" w:hAnsi="宋体" w:eastAsia="宋体"/>
                <w:bCs/>
                <w:sz w:val="24"/>
                <w:szCs w:val="24"/>
              </w:rPr>
              <w:t>分。未提供相应方案的不得分。</w:t>
            </w:r>
          </w:p>
        </w:tc>
        <w:tc>
          <w:tcPr>
            <w:tcW w:w="448" w:type="pct"/>
            <w:vAlign w:val="center"/>
          </w:tcPr>
          <w:p>
            <w:pPr>
              <w:jc w:val="center"/>
              <w:rPr>
                <w:rFonts w:ascii="宋体" w:hAnsi="宋体" w:eastAsia="宋体"/>
                <w:bCs/>
                <w:sz w:val="24"/>
                <w:szCs w:val="24"/>
              </w:rPr>
            </w:pPr>
            <w:r>
              <w:rPr>
                <w:rFonts w:hint="eastAsia" w:ascii="宋体" w:hAnsi="宋体" w:eastAsia="宋体"/>
                <w:bCs/>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74" w:type="pct"/>
            <w:vAlign w:val="center"/>
          </w:tcPr>
          <w:p>
            <w:pPr>
              <w:rPr>
                <w:rFonts w:ascii="宋体" w:hAnsi="宋体" w:eastAsia="宋体"/>
                <w:bCs/>
                <w:sz w:val="24"/>
                <w:szCs w:val="24"/>
              </w:rPr>
            </w:pPr>
            <w:r>
              <w:rPr>
                <w:rFonts w:hint="eastAsia" w:ascii="宋体" w:hAnsi="宋体" w:eastAsia="宋体"/>
                <w:bCs/>
                <w:sz w:val="24"/>
                <w:szCs w:val="24"/>
              </w:rPr>
              <w:t>样品</w:t>
            </w:r>
          </w:p>
        </w:tc>
        <w:tc>
          <w:tcPr>
            <w:tcW w:w="3778" w:type="pct"/>
            <w:vAlign w:val="center"/>
          </w:tcPr>
          <w:p>
            <w:pPr>
              <w:rPr>
                <w:rFonts w:ascii="宋体" w:hAnsi="宋体" w:eastAsia="宋体"/>
                <w:bCs/>
                <w:sz w:val="24"/>
                <w:szCs w:val="24"/>
              </w:rPr>
            </w:pPr>
            <w:r>
              <w:rPr>
                <w:rFonts w:hint="eastAsia" w:ascii="宋体" w:hAnsi="宋体" w:eastAsia="宋体"/>
                <w:bCs/>
                <w:sz w:val="24"/>
                <w:szCs w:val="24"/>
              </w:rPr>
              <w:t>根据投标人所投产品样品从整体制作工艺、外观、材质等情况横向比较，优得8-10分，较好得4-7，一般得1-3分。未提供样品不得分。</w:t>
            </w:r>
          </w:p>
          <w:p>
            <w:pPr>
              <w:rPr>
                <w:rFonts w:ascii="宋体" w:hAnsi="宋体" w:eastAsia="宋体"/>
                <w:bCs/>
                <w:sz w:val="24"/>
                <w:szCs w:val="24"/>
              </w:rPr>
            </w:pPr>
            <w:r>
              <w:rPr>
                <w:rFonts w:hint="eastAsia" w:ascii="宋体" w:hAnsi="宋体" w:eastAsia="宋体"/>
                <w:bCs/>
                <w:sz w:val="24"/>
                <w:szCs w:val="24"/>
              </w:rPr>
              <w:t>注：样品开标后采购人有权要求封样留存于采购人指定地点，作为中标人产品验收的依据。</w:t>
            </w:r>
          </w:p>
        </w:tc>
        <w:tc>
          <w:tcPr>
            <w:tcW w:w="448" w:type="pct"/>
            <w:vAlign w:val="center"/>
          </w:tcPr>
          <w:p>
            <w:pPr>
              <w:jc w:val="center"/>
              <w:rPr>
                <w:rFonts w:ascii="宋体" w:hAnsi="宋体" w:eastAsia="宋体"/>
                <w:bCs/>
                <w:sz w:val="24"/>
                <w:szCs w:val="24"/>
              </w:rPr>
            </w:pPr>
            <w:r>
              <w:rPr>
                <w:rFonts w:hint="eastAsia" w:ascii="宋体" w:hAnsi="宋体" w:eastAsia="宋体"/>
                <w:bCs/>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774" w:type="pct"/>
            <w:vAlign w:val="center"/>
          </w:tcPr>
          <w:p>
            <w:pPr>
              <w:spacing w:line="460" w:lineRule="exact"/>
              <w:jc w:val="center"/>
              <w:rPr>
                <w:rFonts w:ascii="宋体" w:hAnsi="宋体" w:eastAsia="宋体" w:cs="宋体"/>
                <w:sz w:val="24"/>
                <w:szCs w:val="24"/>
              </w:rPr>
            </w:pPr>
            <w:r>
              <w:rPr>
                <w:rFonts w:ascii="宋体" w:hAnsi="宋体" w:eastAsia="宋体" w:cs="宋体"/>
                <w:sz w:val="24"/>
                <w:szCs w:val="24"/>
              </w:rPr>
              <w:t>价格分</w:t>
            </w:r>
          </w:p>
        </w:tc>
        <w:tc>
          <w:tcPr>
            <w:tcW w:w="3778" w:type="pct"/>
            <w:vAlign w:val="center"/>
          </w:tcPr>
          <w:p>
            <w:pPr>
              <w:widowControl/>
              <w:spacing w:line="460" w:lineRule="exact"/>
              <w:jc w:val="left"/>
              <w:rPr>
                <w:rFonts w:ascii="宋体" w:hAnsi="宋体" w:eastAsia="宋体" w:cs="宋体"/>
                <w:sz w:val="24"/>
                <w:szCs w:val="24"/>
              </w:rPr>
            </w:pPr>
            <w:r>
              <w:rPr>
                <w:rFonts w:hint="eastAsia" w:ascii="宋体" w:hAnsi="宋体" w:eastAsia="宋体" w:cs="宋体"/>
                <w:sz w:val="24"/>
                <w:szCs w:val="24"/>
              </w:rPr>
              <w:t>所有有效响应报价中满足询比文件要求，最低价为评审基准价，其价格分为45分，其他参选人的价格分按照下列公式计算（计算结果四舍五入保留两位小数）。</w:t>
            </w:r>
          </w:p>
          <w:p>
            <w:pPr>
              <w:widowControl/>
              <w:spacing w:line="460" w:lineRule="exact"/>
              <w:jc w:val="left"/>
              <w:rPr>
                <w:rFonts w:ascii="宋体" w:hAnsi="宋体" w:eastAsia="宋体" w:cs="宋体"/>
                <w:sz w:val="24"/>
                <w:szCs w:val="24"/>
              </w:rPr>
            </w:pPr>
            <w:r>
              <w:rPr>
                <w:rFonts w:hint="eastAsia" w:ascii="宋体" w:hAnsi="宋体" w:eastAsia="宋体" w:cs="宋体"/>
                <w:sz w:val="24"/>
                <w:szCs w:val="24"/>
              </w:rPr>
              <w:t>报价得分=(评审基准价／响应报价)×45，小数点后保留两位。</w:t>
            </w:r>
          </w:p>
        </w:tc>
        <w:tc>
          <w:tcPr>
            <w:tcW w:w="448" w:type="pct"/>
            <w:vAlign w:val="center"/>
          </w:tcPr>
          <w:p>
            <w:pPr>
              <w:spacing w:line="460" w:lineRule="exact"/>
              <w:jc w:val="center"/>
              <w:rPr>
                <w:rFonts w:ascii="宋体" w:hAnsi="宋体" w:eastAsia="宋体" w:cs="宋体"/>
                <w:bCs/>
                <w:sz w:val="24"/>
                <w:szCs w:val="24"/>
              </w:rPr>
            </w:pPr>
            <w:r>
              <w:rPr>
                <w:rFonts w:hint="eastAsia" w:ascii="宋体" w:hAnsi="宋体" w:eastAsia="宋体" w:cs="宋体"/>
                <w:bCs/>
                <w:sz w:val="24"/>
                <w:szCs w:val="24"/>
              </w:rPr>
              <w:t>45分</w:t>
            </w:r>
          </w:p>
        </w:tc>
      </w:tr>
    </w:tbl>
    <w:p/>
    <w:p>
      <w:pPr>
        <w:spacing w:line="520" w:lineRule="exact"/>
        <w:ind w:firstLine="593" w:firstLineChars="212"/>
        <w:rPr>
          <w:rFonts w:hAnsi="宋体" w:eastAsia="宋体"/>
          <w:bCs/>
          <w:sz w:val="28"/>
          <w:szCs w:val="28"/>
        </w:rPr>
      </w:pPr>
    </w:p>
    <w:p>
      <w:pPr>
        <w:spacing w:line="520" w:lineRule="exact"/>
        <w:ind w:firstLine="593" w:firstLineChars="212"/>
        <w:rPr>
          <w:rFonts w:hAnsi="宋体" w:eastAsia="宋体"/>
          <w:bCs/>
          <w:sz w:val="28"/>
          <w:szCs w:val="28"/>
        </w:rPr>
      </w:pPr>
      <w:r>
        <w:rPr>
          <w:rFonts w:hint="eastAsia" w:hAnsi="宋体" w:eastAsia="宋体"/>
          <w:bCs/>
          <w:sz w:val="28"/>
          <w:szCs w:val="28"/>
        </w:rPr>
        <w:t>3、成交供应商</w:t>
      </w:r>
      <w:r>
        <w:rPr>
          <w:rFonts w:hAnsi="宋体" w:eastAsia="宋体"/>
          <w:bCs/>
          <w:sz w:val="28"/>
          <w:szCs w:val="28"/>
        </w:rPr>
        <w:t>的确定</w:t>
      </w:r>
    </w:p>
    <w:p>
      <w:pPr>
        <w:spacing w:line="520" w:lineRule="exact"/>
        <w:ind w:firstLine="593" w:firstLineChars="212"/>
        <w:rPr>
          <w:rFonts w:ascii="宋体" w:hAnsi="宋体" w:eastAsia="宋体"/>
          <w:bCs/>
          <w:sz w:val="28"/>
          <w:szCs w:val="28"/>
        </w:rPr>
        <w:sectPr>
          <w:pgSz w:w="11906" w:h="16838"/>
          <w:pgMar w:top="1134" w:right="1134" w:bottom="1134" w:left="1134" w:header="851" w:footer="992" w:gutter="0"/>
          <w:cols w:space="720" w:num="1"/>
          <w:docGrid w:type="lines" w:linePitch="408" w:charSpace="0"/>
        </w:sectPr>
      </w:pPr>
      <w:r>
        <w:rPr>
          <w:rFonts w:hAnsi="宋体" w:eastAsia="宋体"/>
          <w:bCs/>
          <w:sz w:val="28"/>
          <w:szCs w:val="28"/>
        </w:rPr>
        <w:t>最终由</w:t>
      </w:r>
      <w:r>
        <w:rPr>
          <w:rFonts w:hint="eastAsia" w:hAnsi="宋体" w:eastAsia="宋体"/>
          <w:bCs/>
          <w:sz w:val="28"/>
          <w:szCs w:val="28"/>
        </w:rPr>
        <w:t>询比</w:t>
      </w:r>
      <w:r>
        <w:rPr>
          <w:rFonts w:hAnsi="宋体" w:eastAsia="宋体"/>
          <w:bCs/>
          <w:sz w:val="28"/>
          <w:szCs w:val="28"/>
        </w:rPr>
        <w:t>人综合考虑技术、商务等诸方面因素确定</w:t>
      </w:r>
      <w:r>
        <w:rPr>
          <w:rFonts w:hint="eastAsia" w:hAnsi="宋体" w:eastAsia="宋体"/>
          <w:bCs/>
          <w:sz w:val="28"/>
          <w:szCs w:val="28"/>
        </w:rPr>
        <w:t>成交供应商</w:t>
      </w:r>
      <w:r>
        <w:rPr>
          <w:rFonts w:hAnsi="宋体" w:eastAsia="宋体"/>
          <w:bCs/>
          <w:sz w:val="28"/>
          <w:szCs w:val="28"/>
        </w:rPr>
        <w:t>。</w:t>
      </w:r>
      <w:r>
        <w:rPr>
          <w:rFonts w:hint="eastAsia" w:hAnsi="宋体" w:eastAsia="宋体"/>
          <w:bCs/>
          <w:sz w:val="28"/>
          <w:szCs w:val="28"/>
        </w:rPr>
        <w:t>询比</w:t>
      </w:r>
      <w:r>
        <w:rPr>
          <w:rFonts w:hAnsi="宋体" w:eastAsia="宋体"/>
          <w:bCs/>
          <w:sz w:val="28"/>
          <w:szCs w:val="28"/>
        </w:rPr>
        <w:t>人将对</w:t>
      </w:r>
      <w:r>
        <w:rPr>
          <w:rFonts w:hint="eastAsia" w:hAnsi="宋体" w:eastAsia="宋体"/>
          <w:bCs/>
          <w:sz w:val="28"/>
          <w:szCs w:val="28"/>
        </w:rPr>
        <w:t>评审</w:t>
      </w:r>
      <w:r>
        <w:rPr>
          <w:rFonts w:hAnsi="宋体" w:eastAsia="宋体"/>
          <w:bCs/>
          <w:sz w:val="28"/>
          <w:szCs w:val="28"/>
        </w:rPr>
        <w:t>结果公示</w:t>
      </w:r>
      <w:r>
        <w:rPr>
          <w:rFonts w:hint="eastAsia" w:hAnsi="宋体" w:eastAsia="宋体"/>
          <w:bCs/>
          <w:sz w:val="28"/>
          <w:szCs w:val="28"/>
        </w:rPr>
        <w:t>3</w:t>
      </w:r>
      <w:r>
        <w:rPr>
          <w:rFonts w:hAnsi="宋体" w:eastAsia="宋体"/>
          <w:bCs/>
          <w:sz w:val="28"/>
          <w:szCs w:val="28"/>
        </w:rPr>
        <w:t>天，公示期满</w:t>
      </w:r>
      <w:r>
        <w:rPr>
          <w:rFonts w:hint="eastAsia" w:hAnsi="宋体" w:eastAsia="宋体"/>
          <w:bCs/>
          <w:sz w:val="28"/>
          <w:szCs w:val="28"/>
        </w:rPr>
        <w:t>且无异议</w:t>
      </w:r>
      <w:r>
        <w:rPr>
          <w:rFonts w:hAnsi="宋体" w:eastAsia="宋体"/>
          <w:bCs/>
          <w:sz w:val="28"/>
          <w:szCs w:val="28"/>
        </w:rPr>
        <w:t>后，</w:t>
      </w:r>
      <w:r>
        <w:rPr>
          <w:rFonts w:hint="eastAsia" w:hAnsi="宋体" w:eastAsia="宋体"/>
          <w:bCs/>
          <w:sz w:val="28"/>
          <w:szCs w:val="28"/>
        </w:rPr>
        <w:t>按照安徽医科大学附属口腔医院相关规定签订询比项目合同</w:t>
      </w:r>
      <w:r>
        <w:rPr>
          <w:rFonts w:hAnsi="宋体" w:eastAsia="宋体"/>
          <w:bCs/>
          <w:sz w:val="28"/>
          <w:szCs w:val="28"/>
        </w:rPr>
        <w:t>。</w:t>
      </w:r>
      <w:r>
        <w:rPr>
          <w:rFonts w:hint="eastAsia" w:eastAsia="黑体"/>
          <w:bCs/>
          <w:sz w:val="32"/>
          <w:szCs w:val="32"/>
        </w:rPr>
        <w:br w:type="page"/>
      </w:r>
    </w:p>
    <w:p>
      <w:pPr>
        <w:pStyle w:val="3"/>
        <w:jc w:val="center"/>
        <w:rPr>
          <w:rFonts w:eastAsia="黑体"/>
          <w:bCs w:val="0"/>
          <w:sz w:val="32"/>
          <w:szCs w:val="32"/>
        </w:rPr>
      </w:pPr>
      <w:bookmarkStart w:id="13" w:name="_Toc66115857"/>
      <w:bookmarkStart w:id="14" w:name="_Toc16913"/>
      <w:bookmarkStart w:id="15" w:name="_Toc90027662"/>
      <w:r>
        <w:rPr>
          <w:rFonts w:hint="eastAsia" w:eastAsia="黑体"/>
          <w:bCs w:val="0"/>
          <w:sz w:val="32"/>
          <w:szCs w:val="32"/>
        </w:rPr>
        <w:t>五、响应文件及要求</w:t>
      </w:r>
      <w:bookmarkEnd w:id="13"/>
      <w:bookmarkEnd w:id="14"/>
      <w:bookmarkEnd w:id="15"/>
    </w:p>
    <w:p>
      <w:pPr>
        <w:spacing w:line="520" w:lineRule="exact"/>
        <w:ind w:firstLine="593" w:firstLineChars="212"/>
        <w:rPr>
          <w:rFonts w:hAnsi="宋体" w:eastAsia="宋体"/>
          <w:bCs/>
          <w:sz w:val="28"/>
          <w:szCs w:val="28"/>
        </w:rPr>
      </w:pPr>
      <w:r>
        <w:rPr>
          <w:rFonts w:hint="eastAsia" w:hAnsi="宋体" w:eastAsia="宋体"/>
          <w:bCs/>
          <w:sz w:val="28"/>
          <w:szCs w:val="28"/>
        </w:rPr>
        <w:t>供应商应根据本项目特点，认真制作响应文件，并于报名截止时间前提交至开标地点，用于评审。</w:t>
      </w:r>
    </w:p>
    <w:p>
      <w:pPr>
        <w:spacing w:line="360" w:lineRule="auto"/>
        <w:jc w:val="center"/>
        <w:rPr>
          <w:bCs/>
          <w:sz w:val="36"/>
          <w:szCs w:val="36"/>
        </w:rPr>
      </w:pPr>
      <w:bookmarkStart w:id="16" w:name="_Toc31448"/>
      <w:bookmarkStart w:id="17" w:name="_Toc66115858"/>
      <w:bookmarkStart w:id="18" w:name="_Toc14714"/>
      <w:r>
        <w:rPr>
          <w:bCs/>
          <w:sz w:val="36"/>
          <w:szCs w:val="36"/>
        </w:rPr>
        <w:br w:type="page"/>
      </w:r>
    </w:p>
    <w:p>
      <w:pPr>
        <w:spacing w:line="360" w:lineRule="auto"/>
        <w:jc w:val="center"/>
        <w:rPr>
          <w:bCs/>
          <w:sz w:val="36"/>
          <w:szCs w:val="36"/>
        </w:rPr>
      </w:pPr>
      <w:r>
        <w:rPr>
          <w:bCs/>
          <w:sz w:val="36"/>
          <w:szCs w:val="36"/>
        </w:rPr>
        <w:t>目  录</w:t>
      </w:r>
    </w:p>
    <w:p>
      <w:pPr>
        <w:spacing w:line="360" w:lineRule="auto"/>
        <w:jc w:val="center"/>
        <w:rPr>
          <w:bCs/>
          <w:sz w:val="24"/>
          <w:szCs w:val="24"/>
        </w:rPr>
      </w:pPr>
    </w:p>
    <w:p>
      <w:pPr>
        <w:pStyle w:val="10"/>
        <w:jc w:val="center"/>
        <w:rPr>
          <w:sz w:val="28"/>
        </w:rPr>
      </w:pPr>
      <w:r>
        <w:rPr>
          <w:sz w:val="28"/>
        </w:rPr>
        <w:t>(请参选人按自己的响应文件内容编列，并列出页码)。</w:t>
      </w:r>
    </w:p>
    <w:p>
      <w:pPr>
        <w:pStyle w:val="10"/>
        <w:jc w:val="center"/>
        <w:rPr>
          <w:sz w:val="28"/>
        </w:rPr>
      </w:pPr>
      <w:r>
        <w:rPr>
          <w:sz w:val="28"/>
          <w:u w:val="single"/>
        </w:rPr>
        <w:t>(如未编制目录及页码造成评审困难，后果由参选人自己负责)</w:t>
      </w:r>
    </w:p>
    <w:p>
      <w:pPr>
        <w:pStyle w:val="10"/>
      </w:pPr>
      <w:r>
        <w:br w:type="page"/>
      </w:r>
    </w:p>
    <w:p>
      <w:pPr>
        <w:spacing w:line="440" w:lineRule="exact"/>
        <w:jc w:val="center"/>
        <w:outlineLvl w:val="1"/>
        <w:rPr>
          <w:rFonts w:eastAsia="宋体"/>
          <w:b/>
          <w:sz w:val="32"/>
          <w:szCs w:val="32"/>
        </w:rPr>
      </w:pPr>
      <w:bookmarkStart w:id="19" w:name="_Toc90027663"/>
      <w:r>
        <w:rPr>
          <w:rFonts w:hint="eastAsia" w:eastAsia="宋体"/>
          <w:b/>
        </w:rPr>
        <w:t>（一）报价函</w:t>
      </w:r>
      <w:bookmarkEnd w:id="19"/>
    </w:p>
    <w:p>
      <w:pPr>
        <w:spacing w:line="440" w:lineRule="exact"/>
        <w:jc w:val="center"/>
        <w:rPr>
          <w:rFonts w:eastAsia="宋体"/>
        </w:rPr>
      </w:pPr>
    </w:p>
    <w:p>
      <w:pPr>
        <w:spacing w:line="440" w:lineRule="exact"/>
        <w:rPr>
          <w:rFonts w:eastAsia="宋体"/>
          <w:b/>
          <w:sz w:val="24"/>
          <w:szCs w:val="18"/>
        </w:rPr>
      </w:pPr>
      <w:r>
        <w:rPr>
          <w:rFonts w:hint="eastAsia" w:eastAsia="宋体"/>
          <w:b/>
          <w:sz w:val="24"/>
          <w:szCs w:val="18"/>
        </w:rPr>
        <w:t xml:space="preserve">致：安徽医科大学附属口腔医院    </w:t>
      </w:r>
    </w:p>
    <w:p>
      <w:pPr>
        <w:spacing w:line="440" w:lineRule="exact"/>
        <w:ind w:firstLine="645"/>
        <w:rPr>
          <w:rFonts w:eastAsia="宋体"/>
          <w:sz w:val="24"/>
          <w:szCs w:val="24"/>
        </w:rPr>
      </w:pPr>
      <w:r>
        <w:rPr>
          <w:rFonts w:hint="eastAsia" w:eastAsia="宋体"/>
          <w:sz w:val="24"/>
          <w:szCs w:val="24"/>
        </w:rPr>
        <w:t>1、根据贵司发布的询比公告和询比文件，我们决定参加你们组织的“</w:t>
      </w:r>
      <w:r>
        <w:rPr>
          <w:rFonts w:hint="eastAsia" w:eastAsia="宋体"/>
          <w:sz w:val="24"/>
          <w:szCs w:val="24"/>
          <w:u w:val="single"/>
        </w:rPr>
        <w:t xml:space="preserve">  安徽医科大学附属口腔医院宣传品设计及制作项目   </w:t>
      </w:r>
      <w:r>
        <w:rPr>
          <w:rFonts w:hint="eastAsia" w:eastAsia="宋体"/>
          <w:sz w:val="24"/>
          <w:szCs w:val="24"/>
        </w:rPr>
        <w:t>”的询比活动。</w:t>
      </w:r>
    </w:p>
    <w:p>
      <w:pPr>
        <w:spacing w:line="440" w:lineRule="exact"/>
        <w:ind w:firstLine="645"/>
        <w:rPr>
          <w:rFonts w:eastAsia="宋体"/>
          <w:sz w:val="24"/>
          <w:szCs w:val="24"/>
        </w:rPr>
      </w:pPr>
      <w:r>
        <w:rPr>
          <w:rFonts w:hint="eastAsia" w:eastAsia="宋体"/>
          <w:sz w:val="24"/>
          <w:szCs w:val="24"/>
        </w:rPr>
        <w:t>2、我方愿意按照询比文件规定的各项要求，向采购人提供所需的服务。</w:t>
      </w:r>
    </w:p>
    <w:p>
      <w:pPr>
        <w:spacing w:line="440" w:lineRule="exact"/>
        <w:ind w:left="201" w:leftChars="67" w:firstLine="432" w:firstLineChars="180"/>
        <w:rPr>
          <w:rFonts w:eastAsia="宋体"/>
          <w:sz w:val="24"/>
          <w:szCs w:val="24"/>
        </w:rPr>
      </w:pPr>
      <w:r>
        <w:rPr>
          <w:rFonts w:hint="eastAsia" w:eastAsia="宋体"/>
          <w:sz w:val="24"/>
          <w:szCs w:val="24"/>
        </w:rPr>
        <w:t>3、我方愿意提供采购人可能另外要求的、与询比有关的文件资料，并保证我方已提供和将要提供的文件是真实的、准确的。</w:t>
      </w:r>
    </w:p>
    <w:p>
      <w:pPr>
        <w:tabs>
          <w:tab w:val="left" w:pos="0"/>
          <w:tab w:val="left" w:pos="840"/>
        </w:tabs>
        <w:spacing w:line="440" w:lineRule="exact"/>
        <w:ind w:firstLine="525"/>
        <w:rPr>
          <w:rFonts w:eastAsia="宋体"/>
          <w:sz w:val="24"/>
          <w:szCs w:val="24"/>
        </w:rPr>
      </w:pPr>
      <w:r>
        <w:rPr>
          <w:rFonts w:eastAsia="宋体"/>
          <w:sz w:val="24"/>
          <w:szCs w:val="24"/>
        </w:rPr>
        <w:t xml:space="preserve"> </w:t>
      </w:r>
      <w:r>
        <w:rPr>
          <w:rFonts w:hint="eastAsia" w:eastAsia="宋体"/>
          <w:sz w:val="24"/>
          <w:szCs w:val="24"/>
        </w:rPr>
        <w:t>4、我方完全理解你们不一定将合同授予最低报价的供应商。</w:t>
      </w:r>
    </w:p>
    <w:p>
      <w:pPr>
        <w:spacing w:line="360" w:lineRule="auto"/>
        <w:jc w:val="center"/>
        <w:rPr>
          <w:rFonts w:eastAsia="宋体"/>
          <w:b/>
          <w:sz w:val="24"/>
          <w:szCs w:val="24"/>
        </w:rPr>
      </w:pPr>
    </w:p>
    <w:p>
      <w:pPr>
        <w:spacing w:line="360" w:lineRule="auto"/>
        <w:jc w:val="center"/>
        <w:rPr>
          <w:rFonts w:eastAsia="宋体"/>
          <w:sz w:val="24"/>
        </w:rPr>
      </w:pPr>
    </w:p>
    <w:p>
      <w:pPr>
        <w:spacing w:line="440" w:lineRule="exact"/>
        <w:ind w:firstLine="539"/>
        <w:rPr>
          <w:rFonts w:eastAsia="宋体"/>
          <w:sz w:val="24"/>
          <w:szCs w:val="24"/>
        </w:rPr>
      </w:pPr>
      <w:r>
        <w:rPr>
          <w:rFonts w:hint="eastAsia" w:eastAsia="宋体"/>
          <w:sz w:val="24"/>
          <w:szCs w:val="24"/>
        </w:rPr>
        <w:t>供应商名称：</w:t>
      </w:r>
      <w:r>
        <w:rPr>
          <w:rFonts w:hint="eastAsia" w:eastAsia="宋体"/>
          <w:sz w:val="24"/>
          <w:szCs w:val="24"/>
          <w:u w:val="single"/>
        </w:rPr>
        <w:t xml:space="preserve">        （公    章）             </w:t>
      </w:r>
    </w:p>
    <w:p>
      <w:pPr>
        <w:spacing w:line="440" w:lineRule="exact"/>
        <w:ind w:firstLine="539"/>
        <w:rPr>
          <w:rFonts w:eastAsia="宋体"/>
          <w:sz w:val="24"/>
          <w:szCs w:val="24"/>
        </w:rPr>
      </w:pPr>
      <w:r>
        <w:rPr>
          <w:rFonts w:hint="eastAsia" w:eastAsia="宋体"/>
          <w:sz w:val="24"/>
          <w:szCs w:val="24"/>
        </w:rPr>
        <w:t>法定代表人（签字或盖章）：</w:t>
      </w:r>
      <w:r>
        <w:rPr>
          <w:rFonts w:hint="eastAsia" w:eastAsia="宋体"/>
          <w:sz w:val="24"/>
          <w:szCs w:val="24"/>
          <w:u w:val="single"/>
        </w:rPr>
        <w:t xml:space="preserve">                            </w:t>
      </w:r>
    </w:p>
    <w:p>
      <w:pPr>
        <w:spacing w:line="440" w:lineRule="exact"/>
        <w:ind w:firstLine="539"/>
        <w:rPr>
          <w:rFonts w:eastAsia="宋体"/>
          <w:sz w:val="24"/>
          <w:szCs w:val="24"/>
        </w:rPr>
      </w:pPr>
      <w:r>
        <w:rPr>
          <w:rFonts w:hint="eastAsia" w:eastAsia="宋体"/>
          <w:sz w:val="24"/>
          <w:szCs w:val="24"/>
        </w:rPr>
        <w:t>日      期：</w:t>
      </w:r>
      <w:r>
        <w:rPr>
          <w:rFonts w:hint="eastAsia" w:eastAsia="宋体"/>
          <w:sz w:val="24"/>
          <w:szCs w:val="24"/>
          <w:u w:val="single"/>
        </w:rPr>
        <w:t xml:space="preserve">                                 </w:t>
      </w:r>
    </w:p>
    <w:p>
      <w:pPr>
        <w:spacing w:line="440" w:lineRule="exact"/>
        <w:rPr>
          <w:rFonts w:eastAsia="宋体"/>
          <w:sz w:val="24"/>
          <w:szCs w:val="24"/>
          <w:u w:val="single"/>
        </w:rPr>
      </w:pPr>
      <w:r>
        <w:rPr>
          <w:rFonts w:hint="eastAsia" w:eastAsia="宋体"/>
          <w:sz w:val="24"/>
          <w:szCs w:val="24"/>
        </w:rPr>
        <w:t xml:space="preserve">    通讯地址：</w:t>
      </w:r>
      <w:r>
        <w:rPr>
          <w:rFonts w:hint="eastAsia" w:eastAsia="宋体"/>
          <w:sz w:val="24"/>
          <w:szCs w:val="24"/>
          <w:u w:val="single"/>
        </w:rPr>
        <w:t xml:space="preserve">                                     </w:t>
      </w:r>
    </w:p>
    <w:p>
      <w:pPr>
        <w:spacing w:line="440" w:lineRule="exact"/>
        <w:ind w:firstLine="480" w:firstLineChars="200"/>
        <w:rPr>
          <w:rFonts w:eastAsia="宋体"/>
          <w:sz w:val="24"/>
          <w:szCs w:val="24"/>
          <w:u w:val="single"/>
        </w:rPr>
      </w:pPr>
      <w:r>
        <w:rPr>
          <w:rFonts w:hint="eastAsia" w:eastAsia="宋体"/>
          <w:sz w:val="24"/>
          <w:szCs w:val="24"/>
        </w:rPr>
        <w:t>邮政编码：</w:t>
      </w:r>
      <w:r>
        <w:rPr>
          <w:rFonts w:hint="eastAsia" w:eastAsia="宋体"/>
          <w:sz w:val="24"/>
          <w:szCs w:val="24"/>
          <w:u w:val="single"/>
        </w:rPr>
        <w:t xml:space="preserve">           </w:t>
      </w:r>
      <w:r>
        <w:rPr>
          <w:rFonts w:hint="eastAsia" w:eastAsia="宋体"/>
          <w:sz w:val="24"/>
          <w:szCs w:val="24"/>
        </w:rPr>
        <w:t xml:space="preserve">     电   话：</w:t>
      </w:r>
      <w:r>
        <w:rPr>
          <w:rFonts w:hint="eastAsia" w:eastAsia="宋体"/>
          <w:sz w:val="24"/>
          <w:szCs w:val="24"/>
          <w:u w:val="single"/>
        </w:rPr>
        <w:t xml:space="preserve">            </w:t>
      </w:r>
    </w:p>
    <w:p>
      <w:pPr>
        <w:spacing w:line="440" w:lineRule="exact"/>
        <w:ind w:firstLine="480" w:firstLineChars="200"/>
        <w:rPr>
          <w:rFonts w:eastAsia="宋体"/>
          <w:sz w:val="24"/>
          <w:szCs w:val="24"/>
          <w:u w:val="single"/>
        </w:rPr>
      </w:pPr>
      <w:r>
        <w:rPr>
          <w:rFonts w:hint="eastAsia" w:eastAsia="宋体"/>
          <w:sz w:val="24"/>
          <w:szCs w:val="24"/>
        </w:rPr>
        <w:t>传    真：</w:t>
      </w:r>
      <w:r>
        <w:rPr>
          <w:rFonts w:hint="eastAsia" w:eastAsia="宋体"/>
          <w:sz w:val="24"/>
          <w:szCs w:val="24"/>
          <w:u w:val="single"/>
        </w:rPr>
        <w:t xml:space="preserve">          </w:t>
      </w:r>
    </w:p>
    <w:p>
      <w:pPr>
        <w:spacing w:line="440" w:lineRule="exact"/>
        <w:ind w:firstLine="480" w:firstLineChars="200"/>
        <w:rPr>
          <w:rFonts w:eastAsia="宋体"/>
          <w:sz w:val="24"/>
          <w:szCs w:val="24"/>
        </w:rPr>
      </w:pPr>
      <w:r>
        <w:rPr>
          <w:rFonts w:hint="eastAsia" w:eastAsia="宋体"/>
          <w:sz w:val="24"/>
          <w:szCs w:val="24"/>
        </w:rPr>
        <w:t xml:space="preserve">供应商开户行： </w:t>
      </w:r>
      <w:r>
        <w:rPr>
          <w:rFonts w:hint="eastAsia" w:eastAsia="宋体"/>
          <w:sz w:val="24"/>
          <w:szCs w:val="24"/>
          <w:u w:val="single"/>
        </w:rPr>
        <w:t xml:space="preserve">                               </w:t>
      </w:r>
    </w:p>
    <w:p>
      <w:pPr>
        <w:spacing w:line="440" w:lineRule="exact"/>
        <w:ind w:firstLine="480" w:firstLineChars="200"/>
        <w:rPr>
          <w:rFonts w:eastAsia="宋体"/>
          <w:sz w:val="24"/>
          <w:szCs w:val="24"/>
          <w:u w:val="single"/>
        </w:rPr>
      </w:pPr>
      <w:r>
        <w:rPr>
          <w:rFonts w:hint="eastAsia" w:eastAsia="宋体"/>
          <w:sz w:val="24"/>
          <w:szCs w:val="24"/>
        </w:rPr>
        <w:t xml:space="preserve">帐        号： </w:t>
      </w:r>
      <w:r>
        <w:rPr>
          <w:rFonts w:hint="eastAsia" w:eastAsia="宋体"/>
          <w:sz w:val="24"/>
          <w:szCs w:val="24"/>
          <w:u w:val="single"/>
        </w:rPr>
        <w:t xml:space="preserve">                               </w:t>
      </w:r>
    </w:p>
    <w:p>
      <w:pPr>
        <w:jc w:val="center"/>
        <w:rPr>
          <w:rFonts w:eastAsia="宋体"/>
          <w:b/>
        </w:rPr>
      </w:pPr>
    </w:p>
    <w:p>
      <w:pPr>
        <w:pStyle w:val="2"/>
        <w:jc w:val="center"/>
        <w:rPr>
          <w:b w:val="0"/>
          <w:bCs w:val="0"/>
        </w:rPr>
      </w:pPr>
      <w:r>
        <w:rPr>
          <w:b w:val="0"/>
          <w:bCs w:val="0"/>
        </w:rPr>
        <w:br w:type="page"/>
      </w:r>
    </w:p>
    <w:p>
      <w:pPr>
        <w:pStyle w:val="2"/>
        <w:jc w:val="center"/>
        <w:rPr>
          <w:rFonts w:ascii="宋体" w:hAnsi="宋体" w:cs="宋体"/>
          <w:szCs w:val="24"/>
        </w:rPr>
      </w:pPr>
      <w:bookmarkStart w:id="20" w:name="_Toc90027664"/>
      <w:r>
        <w:rPr>
          <w:rFonts w:hint="eastAsia"/>
          <w:b w:val="0"/>
          <w:bCs w:val="0"/>
        </w:rPr>
        <w:t>（</w:t>
      </w:r>
      <w:r>
        <w:rPr>
          <w:rFonts w:hint="eastAsia"/>
        </w:rPr>
        <w:t>二）授权书</w:t>
      </w:r>
      <w:bookmarkEnd w:id="16"/>
      <w:bookmarkEnd w:id="17"/>
      <w:bookmarkEnd w:id="18"/>
      <w:bookmarkEnd w:id="20"/>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 xml:space="preserve">致：安徽医科大学附属口腔医院 </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本授权书声明：</w:t>
      </w:r>
      <w:r>
        <w:rPr>
          <w:rFonts w:hint="eastAsia" w:ascii="宋体" w:hAnsi="宋体" w:eastAsia="宋体"/>
          <w:sz w:val="24"/>
          <w:szCs w:val="24"/>
          <w:u w:val="single"/>
        </w:rPr>
        <w:t xml:space="preserve">           </w:t>
      </w:r>
      <w:r>
        <w:rPr>
          <w:rFonts w:hint="eastAsia" w:ascii="宋体" w:hAnsi="宋体" w:eastAsia="宋体"/>
          <w:sz w:val="24"/>
          <w:szCs w:val="24"/>
        </w:rPr>
        <w:t>（供应商名称）授权</w:t>
      </w:r>
      <w:r>
        <w:rPr>
          <w:rFonts w:hint="eastAsia" w:ascii="宋体" w:hAnsi="宋体" w:eastAsia="宋体"/>
          <w:sz w:val="24"/>
          <w:szCs w:val="24"/>
          <w:u w:val="single"/>
        </w:rPr>
        <w:t xml:space="preserve">       </w:t>
      </w:r>
      <w:r>
        <w:rPr>
          <w:rFonts w:hint="eastAsia" w:ascii="宋体" w:hAnsi="宋体" w:eastAsia="宋体"/>
          <w:sz w:val="24"/>
          <w:szCs w:val="24"/>
        </w:rPr>
        <w:t>（供应商授权代表姓名、职务）代表我方参加本项目报价活动，全权代表我方处理报价过程的一切事宜。供应商授权代表在报价活动过程中所签署的一切文件和处理与之有关的一切事务，本公司均予以认可并对此承担责任。供应商授权代表无转委托权。特此授权。</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本授权书自出具之日起生效。</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特此声明。</w:t>
      </w:r>
    </w:p>
    <w:p>
      <w:pPr>
        <w:adjustRightInd w:val="0"/>
        <w:snapToGrid w:val="0"/>
        <w:spacing w:line="480" w:lineRule="exact"/>
        <w:ind w:firstLine="482" w:firstLineChars="200"/>
        <w:rPr>
          <w:rFonts w:ascii="宋体" w:hAnsi="宋体"/>
          <w:b/>
          <w:sz w:val="24"/>
        </w:rPr>
      </w:pPr>
      <w:r>
        <w:rPr>
          <w:rFonts w:hint="eastAsia" w:ascii="宋体" w:hAnsi="宋体"/>
          <w:b/>
          <w:sz w:val="24"/>
        </w:rPr>
        <w:t>附：法定代表人及被授权人的身份证复印件。</w:t>
      </w: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w:t>
      </w:r>
    </w:p>
    <w:p>
      <w:pPr>
        <w:snapToGrid w:val="0"/>
        <w:spacing w:line="360" w:lineRule="auto"/>
        <w:jc w:val="left"/>
        <w:rPr>
          <w:rFonts w:ascii="宋体" w:hAnsi="宋体" w:eastAsia="宋体"/>
          <w:sz w:val="24"/>
          <w:szCs w:val="24"/>
        </w:rPr>
      </w:pPr>
    </w:p>
    <w:p>
      <w:pPr>
        <w:adjustRightInd w:val="0"/>
        <w:snapToGrid w:val="0"/>
        <w:spacing w:line="480" w:lineRule="exact"/>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pPr>
        <w:adjustRightInd w:val="0"/>
        <w:snapToGrid w:val="0"/>
        <w:spacing w:line="480" w:lineRule="exact"/>
        <w:rPr>
          <w:rFonts w:ascii="宋体" w:hAnsi="宋体"/>
          <w:sz w:val="24"/>
          <w:u w:val="single"/>
        </w:rPr>
      </w:pPr>
      <w:r>
        <w:rPr>
          <w:rFonts w:hint="eastAsia" w:ascii="宋体" w:hAnsi="宋体"/>
          <w:sz w:val="24"/>
        </w:rPr>
        <w:t xml:space="preserve">      职    务：</w:t>
      </w:r>
      <w:r>
        <w:rPr>
          <w:rFonts w:hint="eastAsia" w:ascii="宋体" w:hAnsi="宋体"/>
          <w:sz w:val="24"/>
          <w:u w:val="single"/>
        </w:rPr>
        <w:t xml:space="preserve">                        </w:t>
      </w:r>
    </w:p>
    <w:p>
      <w:pPr>
        <w:adjustRightInd w:val="0"/>
        <w:snapToGrid w:val="0"/>
        <w:spacing w:line="480" w:lineRule="exact"/>
        <w:rPr>
          <w:rFonts w:ascii="宋体" w:hAnsi="宋体"/>
          <w:sz w:val="24"/>
        </w:rPr>
      </w:pPr>
      <w:r>
        <w:rPr>
          <w:rFonts w:hint="eastAsia" w:ascii="宋体" w:hAnsi="宋体"/>
          <w:sz w:val="24"/>
        </w:rPr>
        <w:t>代理人(被授权人)签字：</w:t>
      </w:r>
      <w:r>
        <w:rPr>
          <w:rFonts w:hint="eastAsia" w:ascii="宋体" w:hAnsi="宋体"/>
          <w:sz w:val="24"/>
          <w:u w:val="single"/>
        </w:rPr>
        <w:t xml:space="preserve">                  </w:t>
      </w:r>
    </w:p>
    <w:p>
      <w:pPr>
        <w:adjustRightInd w:val="0"/>
        <w:snapToGrid w:val="0"/>
        <w:spacing w:line="480" w:lineRule="exact"/>
        <w:rPr>
          <w:rFonts w:ascii="宋体" w:hAnsi="宋体"/>
          <w:sz w:val="24"/>
        </w:rPr>
      </w:pPr>
      <w:r>
        <w:rPr>
          <w:rFonts w:hint="eastAsia" w:ascii="宋体" w:hAnsi="宋体"/>
          <w:sz w:val="24"/>
        </w:rPr>
        <w:t xml:space="preserve">            职    务：</w:t>
      </w:r>
      <w:r>
        <w:rPr>
          <w:rFonts w:hint="eastAsia" w:ascii="宋体" w:hAnsi="宋体"/>
          <w:sz w:val="24"/>
          <w:u w:val="single"/>
        </w:rPr>
        <w:t xml:space="preserve">                        </w:t>
      </w:r>
    </w:p>
    <w:p>
      <w:pPr>
        <w:spacing w:line="360" w:lineRule="auto"/>
        <w:ind w:firstLine="1440" w:firstLineChars="600"/>
        <w:rPr>
          <w:rFonts w:ascii="宋体" w:hAnsi="宋体"/>
          <w:sz w:val="24"/>
        </w:rPr>
      </w:pPr>
      <w:r>
        <w:rPr>
          <w:rFonts w:hint="eastAsia" w:ascii="宋体" w:hAnsi="宋体"/>
          <w:sz w:val="24"/>
        </w:rPr>
        <w:t>联系方式：</w:t>
      </w:r>
      <w:r>
        <w:rPr>
          <w:rFonts w:hint="eastAsia" w:ascii="宋体" w:hAnsi="宋体"/>
          <w:sz w:val="24"/>
          <w:u w:val="single"/>
        </w:rPr>
        <w:t xml:space="preserve">              </w:t>
      </w:r>
      <w:r>
        <w:rPr>
          <w:rFonts w:hint="eastAsia" w:ascii="宋体" w:hAnsi="宋体"/>
          <w:sz w:val="24"/>
        </w:rPr>
        <w:t xml:space="preserve"> （请填写手机号码）</w:t>
      </w:r>
    </w:p>
    <w:p>
      <w:pPr>
        <w:spacing w:line="360" w:lineRule="auto"/>
        <w:ind w:firstLine="4680" w:firstLineChars="1950"/>
        <w:rPr>
          <w:rFonts w:ascii="宋体" w:hAnsi="宋体" w:eastAsia="宋体" w:cs="宋体"/>
          <w:sz w:val="24"/>
          <w:szCs w:val="24"/>
        </w:rPr>
      </w:pPr>
    </w:p>
    <w:p>
      <w:pPr>
        <w:spacing w:line="360" w:lineRule="auto"/>
        <w:ind w:firstLine="4680" w:firstLineChars="1950"/>
        <w:rPr>
          <w:rFonts w:ascii="宋体" w:hAnsi="宋体" w:eastAsia="宋体" w:cs="宋体"/>
          <w:sz w:val="24"/>
          <w:szCs w:val="24"/>
        </w:rPr>
      </w:pPr>
    </w:p>
    <w:p>
      <w:pPr>
        <w:spacing w:line="360" w:lineRule="auto"/>
        <w:ind w:firstLine="4680" w:firstLineChars="1950"/>
        <w:rPr>
          <w:rFonts w:ascii="宋体" w:hAnsi="宋体" w:eastAsia="宋体" w:cs="宋体"/>
          <w:sz w:val="24"/>
          <w:szCs w:val="24"/>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pPr>
        <w:spacing w:line="360" w:lineRule="auto"/>
        <w:ind w:firstLine="4680" w:firstLineChars="1950"/>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br w:type="page"/>
      </w:r>
    </w:p>
    <w:p>
      <w:pPr>
        <w:pStyle w:val="2"/>
        <w:spacing w:line="360" w:lineRule="auto"/>
        <w:jc w:val="center"/>
        <w:rPr>
          <w:szCs w:val="40"/>
        </w:rPr>
      </w:pPr>
      <w:bookmarkStart w:id="21" w:name="_Toc30946"/>
      <w:bookmarkStart w:id="22" w:name="_Toc90027665"/>
      <w:r>
        <w:rPr>
          <w:rFonts w:hint="eastAsia"/>
          <w:szCs w:val="40"/>
        </w:rPr>
        <w:t>（三）无重大违法记录声明</w:t>
      </w:r>
      <w:bookmarkEnd w:id="21"/>
      <w:bookmarkEnd w:id="22"/>
    </w:p>
    <w:p>
      <w:pPr>
        <w:pStyle w:val="10"/>
        <w:spacing w:line="480" w:lineRule="exact"/>
        <w:ind w:firstLine="357" w:firstLineChars="127"/>
        <w:rPr>
          <w:rFonts w:ascii="Times New Roman" w:hAnsi="Times New Roman"/>
          <w:b/>
          <w:sz w:val="28"/>
          <w:szCs w:val="28"/>
        </w:rPr>
      </w:pPr>
    </w:p>
    <w:p>
      <w:pPr>
        <w:spacing w:line="520" w:lineRule="exact"/>
        <w:ind w:firstLine="630" w:firstLineChars="225"/>
        <w:rPr>
          <w:rFonts w:eastAsia="宋体"/>
          <w:sz w:val="28"/>
          <w:szCs w:val="28"/>
        </w:rPr>
      </w:pPr>
      <w:r>
        <w:rPr>
          <w:rFonts w:hint="eastAsia" w:eastAsia="宋体"/>
          <w:sz w:val="28"/>
          <w:szCs w:val="28"/>
        </w:rPr>
        <w:t>我单位郑重声明，我单位无以下不良信用记录情形：</w:t>
      </w:r>
    </w:p>
    <w:p>
      <w:pPr>
        <w:spacing w:line="520" w:lineRule="exact"/>
        <w:ind w:firstLine="630" w:firstLineChars="225"/>
        <w:rPr>
          <w:rFonts w:eastAsia="宋体"/>
          <w:sz w:val="28"/>
          <w:szCs w:val="28"/>
        </w:rPr>
      </w:pPr>
      <w:r>
        <w:rPr>
          <w:rFonts w:hint="eastAsia" w:eastAsia="宋体"/>
          <w:sz w:val="28"/>
          <w:szCs w:val="28"/>
        </w:rPr>
        <w:t>(1）公司被人民法院列入失信被执行人的；</w:t>
      </w:r>
    </w:p>
    <w:p>
      <w:pPr>
        <w:spacing w:line="520" w:lineRule="exact"/>
        <w:ind w:firstLine="630" w:firstLineChars="225"/>
        <w:rPr>
          <w:rFonts w:eastAsia="宋体"/>
          <w:sz w:val="28"/>
          <w:szCs w:val="28"/>
        </w:rPr>
      </w:pPr>
      <w:r>
        <w:rPr>
          <w:rFonts w:hint="eastAsia" w:eastAsia="宋体"/>
          <w:sz w:val="28"/>
          <w:szCs w:val="28"/>
        </w:rPr>
        <w:t>(2）公司被工商行政管理部门列入企业经营异常名录的；</w:t>
      </w:r>
    </w:p>
    <w:p>
      <w:pPr>
        <w:spacing w:line="520" w:lineRule="exact"/>
        <w:ind w:firstLine="630" w:firstLineChars="225"/>
        <w:rPr>
          <w:rFonts w:eastAsia="宋体"/>
          <w:sz w:val="28"/>
          <w:szCs w:val="28"/>
        </w:rPr>
      </w:pPr>
      <w:r>
        <w:rPr>
          <w:rFonts w:hint="eastAsia" w:eastAsia="宋体"/>
          <w:sz w:val="28"/>
          <w:szCs w:val="28"/>
        </w:rPr>
        <w:t>(3）公司被税务部门列入重大税收违法案件当事人名单的；</w:t>
      </w:r>
    </w:p>
    <w:p>
      <w:pPr>
        <w:spacing w:line="520" w:lineRule="exact"/>
        <w:ind w:firstLine="630" w:firstLineChars="225"/>
        <w:rPr>
          <w:rFonts w:eastAsia="宋体"/>
          <w:sz w:val="28"/>
          <w:szCs w:val="28"/>
        </w:rPr>
      </w:pPr>
      <w:r>
        <w:rPr>
          <w:rFonts w:hint="eastAsia" w:eastAsia="宋体"/>
          <w:sz w:val="28"/>
          <w:szCs w:val="28"/>
        </w:rPr>
        <w:t>我单位已就上述不良信用行为按照询比文件中规定进行了查询。我单位承诺：合同签订前，若我单位具有不良信用记录情形，贵方可取消我单位成交资格或者不授予合同，所有责任由我单位自行承担。同时，我单位愿意无条件接受监管部门的调查处理。</w:t>
      </w:r>
    </w:p>
    <w:p>
      <w:pPr>
        <w:spacing w:line="520" w:lineRule="exact"/>
        <w:ind w:firstLine="630" w:firstLineChars="225"/>
        <w:rPr>
          <w:rFonts w:eastAsia="宋体"/>
          <w:sz w:val="28"/>
          <w:szCs w:val="28"/>
        </w:rPr>
      </w:pPr>
    </w:p>
    <w:p>
      <w:pPr>
        <w:spacing w:line="520" w:lineRule="exact"/>
        <w:ind w:firstLine="4410" w:firstLineChars="1575"/>
        <w:rPr>
          <w:rFonts w:eastAsia="宋体"/>
          <w:sz w:val="28"/>
          <w:szCs w:val="28"/>
        </w:rPr>
      </w:pPr>
    </w:p>
    <w:p>
      <w:pPr>
        <w:spacing w:line="520" w:lineRule="exact"/>
        <w:ind w:firstLine="4970" w:firstLineChars="1775"/>
        <w:rPr>
          <w:rFonts w:eastAsia="宋体"/>
          <w:sz w:val="28"/>
          <w:szCs w:val="28"/>
        </w:rPr>
      </w:pPr>
      <w:r>
        <w:rPr>
          <w:rFonts w:hint="eastAsia" w:eastAsia="宋体"/>
          <w:sz w:val="28"/>
          <w:szCs w:val="28"/>
        </w:rPr>
        <w:t xml:space="preserve">供应商盖章：                </w:t>
      </w:r>
    </w:p>
    <w:p>
      <w:pPr>
        <w:spacing w:line="460" w:lineRule="exact"/>
        <w:ind w:firstLine="5017" w:firstLineChars="1792"/>
        <w:rPr>
          <w:rFonts w:eastAsia="宋体"/>
          <w:sz w:val="28"/>
          <w:szCs w:val="28"/>
        </w:rPr>
      </w:pPr>
      <w:r>
        <w:rPr>
          <w:rFonts w:hint="eastAsia" w:eastAsia="宋体"/>
          <w:sz w:val="28"/>
          <w:szCs w:val="28"/>
        </w:rPr>
        <w:t>日      期：</w:t>
      </w:r>
    </w:p>
    <w:p>
      <w:pPr>
        <w:pStyle w:val="10"/>
        <w:spacing w:line="480" w:lineRule="exact"/>
        <w:ind w:firstLine="357" w:firstLineChars="127"/>
        <w:rPr>
          <w:rFonts w:ascii="Times New Roman" w:hAnsi="Times New Roman"/>
          <w:b/>
          <w:sz w:val="28"/>
          <w:szCs w:val="28"/>
        </w:rPr>
      </w:pPr>
    </w:p>
    <w:p>
      <w:pPr>
        <w:pStyle w:val="10"/>
        <w:spacing w:line="480" w:lineRule="exact"/>
        <w:ind w:firstLine="357" w:firstLineChars="127"/>
        <w:rPr>
          <w:rFonts w:ascii="Times New Roman" w:hAnsi="Times New Roman"/>
          <w:b/>
          <w:sz w:val="28"/>
          <w:szCs w:val="28"/>
        </w:rPr>
      </w:pPr>
      <w:r>
        <w:rPr>
          <w:rFonts w:hint="eastAsia" w:ascii="Times New Roman" w:hAnsi="Times New Roman"/>
          <w:b/>
          <w:sz w:val="28"/>
          <w:szCs w:val="28"/>
        </w:rPr>
        <w:t>另请附：“信用中国”网站信用网页截图</w:t>
      </w:r>
    </w:p>
    <w:p>
      <w:pPr>
        <w:jc w:val="center"/>
        <w:rPr>
          <w:rStyle w:val="32"/>
          <w:rFonts w:ascii="Times New Roman" w:hAnsi="Times New Roman"/>
        </w:rPr>
      </w:pPr>
      <w:r>
        <w:rPr>
          <w:rFonts w:hint="eastAsia" w:eastAsia="宋体"/>
          <w:b/>
          <w:sz w:val="28"/>
          <w:szCs w:val="28"/>
        </w:rPr>
        <w:br w:type="page"/>
      </w:r>
      <w:bookmarkStart w:id="23" w:name="_Toc90027666"/>
      <w:r>
        <w:rPr>
          <w:rStyle w:val="32"/>
          <w:rFonts w:hint="eastAsia" w:ascii="宋体" w:hAnsi="宋体" w:cs="宋体"/>
        </w:rPr>
        <w:t>（四）</w:t>
      </w:r>
      <w:r>
        <w:rPr>
          <w:rStyle w:val="32"/>
          <w:rFonts w:hint="eastAsia"/>
        </w:rPr>
        <w:t>非联合体响应声明</w:t>
      </w:r>
      <w:bookmarkEnd w:id="23"/>
    </w:p>
    <w:p>
      <w:pPr>
        <w:rPr>
          <w:rFonts w:ascii="宋体" w:hAnsi="宋体" w:eastAsia="宋体" w:cs="宋体"/>
          <w:sz w:val="24"/>
          <w:szCs w:val="24"/>
        </w:rPr>
      </w:pPr>
    </w:p>
    <w:p>
      <w:pPr>
        <w:spacing w:line="520" w:lineRule="exact"/>
        <w:ind w:firstLine="1750" w:firstLineChars="625"/>
        <w:rPr>
          <w:rFonts w:eastAsia="宋体"/>
          <w:sz w:val="28"/>
          <w:szCs w:val="28"/>
        </w:rPr>
      </w:pPr>
      <w:r>
        <w:rPr>
          <w:rFonts w:hint="eastAsia" w:eastAsia="宋体"/>
          <w:sz w:val="28"/>
          <w:szCs w:val="28"/>
        </w:rPr>
        <w:t>我单位郑重声明，我单位参与本项目非联合体响应。</w:t>
      </w:r>
    </w:p>
    <w:p>
      <w:pPr>
        <w:rPr>
          <w:rFonts w:eastAsia="宋体"/>
        </w:rPr>
      </w:pPr>
    </w:p>
    <w:p>
      <w:pPr>
        <w:spacing w:line="520" w:lineRule="exact"/>
        <w:ind w:firstLine="4970" w:firstLineChars="1775"/>
        <w:rPr>
          <w:rFonts w:eastAsia="宋体"/>
          <w:sz w:val="28"/>
          <w:szCs w:val="28"/>
        </w:rPr>
      </w:pPr>
    </w:p>
    <w:p>
      <w:pPr>
        <w:spacing w:line="520" w:lineRule="exact"/>
        <w:ind w:firstLine="4970" w:firstLineChars="1775"/>
        <w:rPr>
          <w:rFonts w:eastAsia="宋体"/>
          <w:sz w:val="28"/>
          <w:szCs w:val="28"/>
        </w:rPr>
      </w:pPr>
      <w:r>
        <w:rPr>
          <w:rFonts w:hint="eastAsia" w:eastAsia="宋体"/>
          <w:sz w:val="28"/>
          <w:szCs w:val="28"/>
        </w:rPr>
        <w:t xml:space="preserve">供应商盖章：                </w:t>
      </w:r>
    </w:p>
    <w:p>
      <w:pPr>
        <w:spacing w:line="460" w:lineRule="exact"/>
        <w:ind w:firstLine="5017" w:firstLineChars="1792"/>
        <w:rPr>
          <w:rFonts w:eastAsia="宋体"/>
          <w:sz w:val="28"/>
          <w:szCs w:val="28"/>
        </w:rPr>
      </w:pPr>
      <w:r>
        <w:rPr>
          <w:rFonts w:hint="eastAsia" w:eastAsia="宋体"/>
          <w:sz w:val="28"/>
          <w:szCs w:val="28"/>
        </w:rPr>
        <w:t>日      期：</w:t>
      </w:r>
    </w:p>
    <w:p>
      <w:pPr>
        <w:spacing w:line="360" w:lineRule="auto"/>
        <w:ind w:firstLine="480" w:firstLineChars="200"/>
        <w:rPr>
          <w:rFonts w:ascii="宋体" w:hAnsi="宋体" w:eastAsia="宋体" w:cs="宋体"/>
          <w:sz w:val="24"/>
          <w:szCs w:val="24"/>
        </w:rPr>
      </w:pPr>
    </w:p>
    <w:p>
      <w:pPr>
        <w:spacing w:line="480" w:lineRule="exact"/>
        <w:ind w:firstLine="357" w:firstLineChars="127"/>
        <w:rPr>
          <w:b/>
          <w:sz w:val="28"/>
          <w:szCs w:val="28"/>
        </w:rPr>
      </w:pPr>
    </w:p>
    <w:p>
      <w:pPr>
        <w:pStyle w:val="10"/>
        <w:spacing w:line="480" w:lineRule="exact"/>
        <w:ind w:firstLine="357" w:firstLineChars="127"/>
        <w:rPr>
          <w:rFonts w:ascii="Times New Roman" w:hAnsi="Times New Roman"/>
          <w:b/>
          <w:sz w:val="28"/>
          <w:szCs w:val="28"/>
        </w:rPr>
      </w:pPr>
    </w:p>
    <w:p>
      <w:pPr>
        <w:jc w:val="center"/>
      </w:pPr>
      <w:bookmarkStart w:id="24" w:name="_Toc66115859"/>
      <w:r>
        <w:rPr>
          <w:rFonts w:hint="eastAsia"/>
        </w:rPr>
        <w:br w:type="page"/>
      </w:r>
    </w:p>
    <w:p>
      <w:pPr>
        <w:pStyle w:val="2"/>
        <w:jc w:val="center"/>
      </w:pPr>
      <w:bookmarkStart w:id="25" w:name="_Toc14806"/>
      <w:bookmarkStart w:id="26" w:name="_Toc90027667"/>
      <w:r>
        <w:rPr>
          <w:rFonts w:hint="eastAsia"/>
        </w:rPr>
        <w:t>（五）报价一览表</w:t>
      </w:r>
      <w:bookmarkEnd w:id="24"/>
      <w:bookmarkEnd w:id="25"/>
      <w:bookmarkEnd w:id="26"/>
    </w:p>
    <w:p>
      <w:pPr>
        <w:rPr>
          <w:rFonts w:ascii="宋体" w:hAnsi="宋体" w:eastAsia="宋体"/>
          <w:sz w:val="24"/>
          <w:szCs w:val="28"/>
          <w:lang w:val="zh-CN"/>
        </w:rPr>
      </w:pPr>
      <w:r>
        <w:rPr>
          <w:rFonts w:hint="eastAsia" w:ascii="宋体" w:hAnsi="宋体" w:eastAsia="宋体"/>
          <w:sz w:val="32"/>
          <w:szCs w:val="44"/>
        </w:rPr>
        <w:t xml:space="preserve"> </w:t>
      </w:r>
      <w:r>
        <w:rPr>
          <w:rFonts w:hint="eastAsia" w:ascii="宋体" w:hAnsi="宋体" w:eastAsia="宋体"/>
          <w:sz w:val="28"/>
          <w:szCs w:val="44"/>
        </w:rPr>
        <w:t xml:space="preserve"> </w:t>
      </w:r>
      <w:r>
        <w:rPr>
          <w:rFonts w:hint="eastAsia" w:ascii="宋体" w:hAnsi="宋体" w:eastAsia="宋体"/>
          <w:sz w:val="24"/>
          <w:szCs w:val="44"/>
        </w:rPr>
        <w:t xml:space="preserve"> 项目编号：</w:t>
      </w:r>
      <w:r>
        <w:rPr>
          <w:rFonts w:hint="eastAsia" w:ascii="宋体" w:hAnsi="宋体" w:eastAsia="宋体"/>
          <w:sz w:val="24"/>
          <w:szCs w:val="44"/>
          <w:u w:val="single"/>
        </w:rPr>
        <w:t xml:space="preserve">          </w:t>
      </w:r>
      <w:r>
        <w:rPr>
          <w:rFonts w:hint="eastAsia" w:ascii="宋体" w:hAnsi="宋体" w:eastAsia="宋体"/>
          <w:sz w:val="24"/>
          <w:szCs w:val="44"/>
        </w:rPr>
        <w:t xml:space="preserve">   </w:t>
      </w:r>
      <w:r>
        <w:rPr>
          <w:rFonts w:hint="eastAsia" w:ascii="宋体" w:hAnsi="宋体" w:eastAsia="宋体"/>
          <w:sz w:val="28"/>
          <w:szCs w:val="44"/>
        </w:rPr>
        <w:t xml:space="preserve"> </w:t>
      </w:r>
      <w:r>
        <w:rPr>
          <w:rFonts w:hint="eastAsia" w:ascii="宋体" w:hAnsi="宋体" w:eastAsia="宋体"/>
          <w:sz w:val="32"/>
          <w:szCs w:val="44"/>
        </w:rPr>
        <w:t xml:space="preserve">                </w:t>
      </w:r>
      <w:bookmarkStart w:id="27" w:name="_Toc7761"/>
      <w:r>
        <w:rPr>
          <w:rFonts w:hint="eastAsia" w:ascii="宋体" w:hAnsi="宋体" w:eastAsia="宋体"/>
          <w:sz w:val="24"/>
          <w:szCs w:val="28"/>
          <w:lang w:val="zh-CN"/>
        </w:rPr>
        <w:t>日期：202</w:t>
      </w:r>
      <w:r>
        <w:rPr>
          <w:rFonts w:hint="eastAsia" w:ascii="宋体" w:hAnsi="宋体" w:eastAsia="宋体"/>
          <w:sz w:val="24"/>
          <w:szCs w:val="28"/>
        </w:rPr>
        <w:t>1</w:t>
      </w:r>
      <w:r>
        <w:rPr>
          <w:rFonts w:hint="eastAsia" w:ascii="宋体" w:hAnsi="宋体" w:eastAsia="宋体"/>
          <w:sz w:val="24"/>
          <w:szCs w:val="28"/>
          <w:lang w:val="zh-CN"/>
        </w:rPr>
        <w:t>年</w:t>
      </w:r>
      <w:r>
        <w:rPr>
          <w:rFonts w:hint="eastAsia" w:ascii="宋体" w:hAnsi="宋体" w:eastAsia="宋体"/>
          <w:sz w:val="24"/>
          <w:szCs w:val="28"/>
        </w:rPr>
        <w:t xml:space="preserve">  </w:t>
      </w:r>
      <w:r>
        <w:rPr>
          <w:rFonts w:hint="eastAsia" w:ascii="宋体" w:hAnsi="宋体" w:eastAsia="宋体"/>
          <w:sz w:val="24"/>
          <w:szCs w:val="28"/>
          <w:lang w:val="zh-CN"/>
        </w:rPr>
        <w:t>月</w:t>
      </w:r>
      <w:r>
        <w:rPr>
          <w:rFonts w:hint="eastAsia" w:ascii="宋体" w:hAnsi="宋体" w:eastAsia="宋体"/>
          <w:sz w:val="24"/>
          <w:szCs w:val="28"/>
        </w:rPr>
        <w:t xml:space="preserve">  </w:t>
      </w:r>
      <w:r>
        <w:rPr>
          <w:rFonts w:hint="eastAsia" w:ascii="宋体" w:hAnsi="宋体" w:eastAsia="宋体"/>
          <w:sz w:val="24"/>
          <w:szCs w:val="28"/>
          <w:lang w:val="zh-CN"/>
        </w:rPr>
        <w:t>日</w:t>
      </w:r>
      <w:bookmarkEnd w:id="27"/>
    </w:p>
    <w:tbl>
      <w:tblPr>
        <w:tblStyle w:val="20"/>
        <w:tblW w:w="91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42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宋体" w:hAnsi="宋体" w:eastAsia="宋体"/>
                <w:sz w:val="24"/>
                <w:szCs w:val="28"/>
              </w:rPr>
            </w:pPr>
            <w:r>
              <w:rPr>
                <w:rFonts w:hint="eastAsia" w:ascii="宋体" w:hAnsi="宋体" w:eastAsia="宋体"/>
                <w:sz w:val="24"/>
                <w:szCs w:val="28"/>
              </w:rPr>
              <w:t>项目名称</w:t>
            </w:r>
          </w:p>
        </w:tc>
        <w:tc>
          <w:tcPr>
            <w:tcW w:w="7431" w:type="dxa"/>
            <w:gridSpan w:val="2"/>
            <w:tcBorders>
              <w:top w:val="single" w:color="auto" w:sz="4" w:space="0"/>
              <w:left w:val="nil"/>
              <w:bottom w:val="single" w:color="auto" w:sz="4" w:space="0"/>
              <w:right w:val="single" w:color="auto" w:sz="4" w:space="0"/>
            </w:tcBorders>
            <w:vAlign w:val="center"/>
          </w:tcPr>
          <w:p>
            <w:pPr>
              <w:widowControl/>
              <w:spacing w:line="440" w:lineRule="atLeast"/>
              <w:rPr>
                <w:rFonts w:ascii="宋体" w:hAnsi="宋体" w:eastAsia="宋体"/>
                <w:sz w:val="24"/>
                <w:szCs w:val="28"/>
              </w:rPr>
            </w:pPr>
            <w:r>
              <w:rPr>
                <w:rFonts w:hint="eastAsia" w:hAnsi="宋体" w:eastAsia="宋体"/>
                <w:bCs/>
                <w:sz w:val="24"/>
                <w:szCs w:val="28"/>
              </w:rPr>
              <w:t>安徽医科大学附属口腔医院宣传品设计及制作项目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宋体" w:hAnsi="宋体" w:eastAsia="宋体"/>
                <w:sz w:val="24"/>
                <w:szCs w:val="28"/>
              </w:rPr>
            </w:pPr>
            <w:r>
              <w:rPr>
                <w:rFonts w:hint="eastAsia" w:ascii="宋体" w:hAnsi="宋体" w:eastAsia="宋体"/>
                <w:sz w:val="24"/>
                <w:szCs w:val="28"/>
              </w:rPr>
              <w:t>项目需求</w:t>
            </w:r>
          </w:p>
        </w:tc>
        <w:tc>
          <w:tcPr>
            <w:tcW w:w="7431" w:type="dxa"/>
            <w:gridSpan w:val="2"/>
            <w:tcBorders>
              <w:top w:val="single" w:color="auto" w:sz="4" w:space="0"/>
              <w:left w:val="nil"/>
              <w:bottom w:val="single" w:color="auto" w:sz="4" w:space="0"/>
              <w:right w:val="single" w:color="auto" w:sz="4" w:space="0"/>
            </w:tcBorders>
            <w:vAlign w:val="center"/>
          </w:tcPr>
          <w:p>
            <w:pPr>
              <w:widowControl/>
              <w:spacing w:line="440" w:lineRule="atLeast"/>
              <w:rPr>
                <w:rFonts w:ascii="宋体" w:hAnsi="宋体" w:eastAsia="宋体"/>
                <w:sz w:val="24"/>
                <w:szCs w:val="28"/>
              </w:rPr>
            </w:pPr>
            <w:r>
              <w:rPr>
                <w:rFonts w:hint="eastAsia" w:ascii="宋体" w:hAnsi="宋体" w:eastAsia="宋体"/>
                <w:sz w:val="24"/>
                <w:szCs w:val="28"/>
              </w:rPr>
              <w:t>必须满足本项目询比需求中的全部内容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610"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eastAsia="宋体"/>
                <w:sz w:val="24"/>
                <w:szCs w:val="28"/>
              </w:rPr>
            </w:pPr>
            <w:r>
              <w:rPr>
                <w:rFonts w:hint="eastAsia" w:ascii="宋体" w:hAnsi="宋体" w:eastAsia="宋体"/>
                <w:sz w:val="24"/>
                <w:szCs w:val="28"/>
              </w:rPr>
              <w:t>报价</w:t>
            </w:r>
          </w:p>
        </w:tc>
        <w:tc>
          <w:tcPr>
            <w:tcW w:w="7425" w:type="dxa"/>
            <w:tcBorders>
              <w:top w:val="single" w:color="auto" w:sz="4" w:space="0"/>
              <w:left w:val="nil"/>
              <w:bottom w:val="single" w:color="auto" w:sz="4" w:space="0"/>
              <w:right w:val="single" w:color="auto" w:sz="4" w:space="0"/>
            </w:tcBorders>
            <w:vAlign w:val="center"/>
          </w:tcPr>
          <w:p>
            <w:pPr>
              <w:spacing w:line="440" w:lineRule="atLeast"/>
              <w:jc w:val="left"/>
              <w:rPr>
                <w:rFonts w:ascii="宋体" w:hAnsi="宋体" w:eastAsia="宋体"/>
                <w:sz w:val="24"/>
                <w:szCs w:val="28"/>
              </w:rPr>
            </w:pPr>
            <w:r>
              <w:rPr>
                <w:rFonts w:hint="eastAsia" w:ascii="宋体" w:hAnsi="宋体" w:eastAsia="宋体"/>
                <w:sz w:val="24"/>
                <w:szCs w:val="28"/>
              </w:rPr>
              <w:t>（大写）：</w:t>
            </w:r>
            <w:r>
              <w:rPr>
                <w:rFonts w:hint="eastAsia" w:ascii="宋体" w:hAnsi="宋体" w:eastAsia="宋体"/>
                <w:sz w:val="24"/>
                <w:szCs w:val="28"/>
                <w:u w:val="single"/>
              </w:rPr>
              <w:t xml:space="preserve">           </w:t>
            </w:r>
            <w:r>
              <w:rPr>
                <w:rFonts w:hint="eastAsia" w:ascii="宋体" w:hAnsi="宋体" w:eastAsia="宋体"/>
                <w:sz w:val="24"/>
                <w:szCs w:val="28"/>
              </w:rPr>
              <w:t>元</w:t>
            </w:r>
          </w:p>
          <w:p>
            <w:pPr>
              <w:spacing w:line="440" w:lineRule="atLeast"/>
              <w:jc w:val="left"/>
              <w:rPr>
                <w:rFonts w:ascii="宋体" w:hAnsi="宋体" w:eastAsia="宋体"/>
                <w:sz w:val="24"/>
                <w:szCs w:val="28"/>
              </w:rPr>
            </w:pPr>
            <w:r>
              <w:rPr>
                <w:rFonts w:hint="eastAsia" w:ascii="宋体" w:hAnsi="宋体" w:eastAsia="宋体"/>
                <w:sz w:val="24"/>
                <w:szCs w:val="28"/>
              </w:rPr>
              <w:t>（小写）：</w:t>
            </w:r>
            <w:r>
              <w:rPr>
                <w:rFonts w:hint="eastAsia" w:ascii="宋体" w:hAnsi="宋体" w:eastAsia="宋体"/>
                <w:sz w:val="24"/>
                <w:szCs w:val="28"/>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eastAsia="宋体"/>
                <w:sz w:val="24"/>
                <w:szCs w:val="28"/>
              </w:rPr>
            </w:pPr>
            <w:r>
              <w:rPr>
                <w:rFonts w:hint="eastAsia" w:eastAsia="宋体"/>
                <w:sz w:val="24"/>
                <w:szCs w:val="28"/>
              </w:rPr>
              <w:t>优惠条件（非价格）</w:t>
            </w:r>
          </w:p>
        </w:tc>
        <w:tc>
          <w:tcPr>
            <w:tcW w:w="7431" w:type="dxa"/>
            <w:gridSpan w:val="2"/>
            <w:tcBorders>
              <w:top w:val="nil"/>
              <w:left w:val="nil"/>
              <w:bottom w:val="single" w:color="auto" w:sz="4" w:space="0"/>
              <w:right w:val="single" w:color="auto" w:sz="4" w:space="0"/>
            </w:tcBorders>
            <w:vAlign w:val="center"/>
          </w:tcPr>
          <w:p>
            <w:pPr>
              <w:widowControl/>
              <w:spacing w:line="440" w:lineRule="atLeast"/>
              <w:jc w:val="left"/>
              <w:rPr>
                <w:rFonts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eastAsia="宋体"/>
                <w:sz w:val="24"/>
                <w:szCs w:val="28"/>
              </w:rPr>
            </w:pPr>
            <w:r>
              <w:rPr>
                <w:rFonts w:hint="eastAsia" w:eastAsia="宋体"/>
                <w:sz w:val="24"/>
                <w:szCs w:val="28"/>
              </w:rPr>
              <w:t>其他承诺或说明（如有）</w:t>
            </w:r>
          </w:p>
        </w:tc>
        <w:tc>
          <w:tcPr>
            <w:tcW w:w="7431" w:type="dxa"/>
            <w:gridSpan w:val="2"/>
            <w:tcBorders>
              <w:top w:val="single" w:color="auto" w:sz="4" w:space="0"/>
              <w:left w:val="nil"/>
              <w:bottom w:val="single" w:color="auto" w:sz="4" w:space="0"/>
              <w:right w:val="single" w:color="auto" w:sz="4" w:space="0"/>
            </w:tcBorders>
          </w:tcPr>
          <w:p>
            <w:pPr>
              <w:widowControl/>
              <w:spacing w:line="440" w:lineRule="atLeast"/>
              <w:jc w:val="left"/>
              <w:rPr>
                <w:rFonts w:eastAsia="宋体"/>
                <w:b/>
                <w:bCs/>
                <w:sz w:val="24"/>
                <w:szCs w:val="28"/>
              </w:rPr>
            </w:pPr>
          </w:p>
        </w:tc>
      </w:tr>
    </w:tbl>
    <w:p>
      <w:pPr>
        <w:adjustRightInd w:val="0"/>
        <w:spacing w:line="360" w:lineRule="auto"/>
        <w:contextualSpacing/>
        <w:rPr>
          <w:rFonts w:ascii="宋体" w:hAnsi="宋体" w:cs="宋体"/>
          <w:sz w:val="24"/>
          <w:szCs w:val="24"/>
        </w:rPr>
      </w:pPr>
      <w:r>
        <w:rPr>
          <w:rFonts w:hint="eastAsia" w:ascii="宋体" w:hAnsi="宋体" w:cs="宋体"/>
          <w:sz w:val="24"/>
          <w:szCs w:val="24"/>
        </w:rPr>
        <w:t>说明：</w:t>
      </w:r>
    </w:p>
    <w:p>
      <w:pPr>
        <w:adjustRightInd w:val="0"/>
        <w:spacing w:line="360" w:lineRule="auto"/>
        <w:contextualSpacing/>
        <w:rPr>
          <w:rFonts w:ascii="宋体" w:hAnsi="宋体" w:cs="宋体"/>
          <w:sz w:val="24"/>
          <w:szCs w:val="24"/>
        </w:rPr>
      </w:pPr>
      <w:r>
        <w:rPr>
          <w:rFonts w:hint="eastAsia" w:ascii="宋体" w:hAnsi="宋体" w:cs="宋体"/>
          <w:sz w:val="24"/>
          <w:szCs w:val="24"/>
        </w:rPr>
        <w:t>1、投标报价应为综合价格，包含采购物资的所有费用，含成本、利润、税金、运输、装卸及不可预见费等一切费用。若报价组成中有漏项、缺项的，则漏项、缺项的单价视为已含在投标综合单价中或作为向采购人的优惠不再另行计费。</w:t>
      </w:r>
    </w:p>
    <w:p>
      <w:pPr>
        <w:rPr>
          <w:rFonts w:ascii="仿宋" w:hAnsi="仿宋" w:eastAsia="仿宋" w:cs="仿宋"/>
          <w:sz w:val="32"/>
          <w:szCs w:val="32"/>
        </w:rPr>
      </w:pPr>
    </w:p>
    <w:p>
      <w:pPr>
        <w:spacing w:line="480" w:lineRule="auto"/>
        <w:ind w:left="-117" w:leftChars="-39" w:right="-390" w:rightChars="-130" w:firstLine="120" w:firstLineChars="50"/>
        <w:rPr>
          <w:rFonts w:ascii="宋体" w:hAnsi="宋体" w:eastAsia="宋体" w:cs="宋体"/>
          <w:sz w:val="24"/>
          <w:szCs w:val="24"/>
        </w:rPr>
      </w:pPr>
      <w:r>
        <w:rPr>
          <w:rFonts w:hint="eastAsia" w:ascii="宋体" w:hAnsi="宋体" w:eastAsia="宋体" w:cs="宋体"/>
          <w:sz w:val="24"/>
          <w:szCs w:val="24"/>
        </w:rPr>
        <w:t>供应商（盖章）：</w:t>
      </w:r>
    </w:p>
    <w:p>
      <w:pPr>
        <w:spacing w:line="480" w:lineRule="auto"/>
        <w:ind w:left="-117" w:leftChars="-39" w:right="-390" w:rightChars="-130" w:firstLine="120" w:firstLineChars="50"/>
        <w:rPr>
          <w:rFonts w:ascii="宋体" w:hAnsi="宋体" w:eastAsia="宋体" w:cs="宋体"/>
          <w:sz w:val="24"/>
          <w:szCs w:val="24"/>
        </w:rPr>
      </w:pPr>
      <w:r>
        <w:rPr>
          <w:rFonts w:hint="eastAsia" w:ascii="宋体" w:hAnsi="宋体" w:eastAsia="宋体" w:cs="宋体"/>
          <w:sz w:val="24"/>
          <w:szCs w:val="24"/>
        </w:rPr>
        <w:t>法定代表人或其授权代表（签字或盖章）：</w:t>
      </w:r>
    </w:p>
    <w:p>
      <w:pPr>
        <w:spacing w:line="480" w:lineRule="auto"/>
        <w:ind w:left="-117" w:leftChars="-39" w:right="-390" w:rightChars="-130" w:firstLine="120" w:firstLineChars="50"/>
        <w:rPr>
          <w:rFonts w:ascii="宋体" w:hAnsi="宋体" w:eastAsia="宋体" w:cs="宋体"/>
          <w:sz w:val="24"/>
          <w:szCs w:val="24"/>
        </w:rPr>
      </w:pPr>
      <w:r>
        <w:rPr>
          <w:rFonts w:hint="eastAsia" w:ascii="宋体" w:hAnsi="宋体" w:eastAsia="宋体" w:cs="宋体"/>
          <w:sz w:val="24"/>
          <w:szCs w:val="24"/>
        </w:rPr>
        <w:t>日期：</w:t>
      </w:r>
    </w:p>
    <w:p/>
    <w:p>
      <w:pPr>
        <w:pStyle w:val="2"/>
        <w:spacing w:before="0" w:after="0" w:line="415" w:lineRule="auto"/>
      </w:pPr>
      <w:bookmarkStart w:id="28" w:name="_Toc3325"/>
      <w:bookmarkStart w:id="29" w:name="_Toc26931"/>
      <w:bookmarkStart w:id="30" w:name="_Toc66115860"/>
      <w:r>
        <w:br w:type="page"/>
      </w:r>
    </w:p>
    <w:p>
      <w:pPr>
        <w:pStyle w:val="2"/>
        <w:spacing w:before="0" w:after="0" w:line="415" w:lineRule="auto"/>
        <w:jc w:val="center"/>
        <w:rPr>
          <w:bCs w:val="0"/>
        </w:rPr>
      </w:pPr>
      <w:bookmarkStart w:id="31" w:name="_Toc90027668"/>
      <w:r>
        <w:rPr>
          <w:rFonts w:hint="eastAsia"/>
        </w:rPr>
        <w:t>（六）</w:t>
      </w:r>
      <w:bookmarkEnd w:id="28"/>
      <w:bookmarkEnd w:id="29"/>
      <w:bookmarkEnd w:id="30"/>
      <w:r>
        <w:rPr>
          <w:rFonts w:hint="eastAsia"/>
          <w:bCs w:val="0"/>
        </w:rPr>
        <w:t>宣传品设计与制作需求一览表</w:t>
      </w:r>
      <w:bookmarkEnd w:id="31"/>
    </w:p>
    <w:p>
      <w:pPr>
        <w:pStyle w:val="2"/>
        <w:spacing w:before="0" w:after="0" w:line="415" w:lineRule="auto"/>
        <w:jc w:val="center"/>
        <w:rPr>
          <w:rFonts w:ascii="仿宋" w:hAnsi="仿宋" w:eastAsia="仿宋" w:cs="仿宋"/>
        </w:rPr>
      </w:pPr>
      <w:bookmarkStart w:id="32" w:name="_Toc90027669"/>
      <w:r>
        <w:rPr>
          <w:rFonts w:hint="eastAsia" w:ascii="宋体" w:hAnsi="宋体" w:cs="宋体"/>
          <w:sz w:val="24"/>
          <w:szCs w:val="24"/>
          <w:lang w:val="en-US" w:eastAsia="zh-CN"/>
        </w:rPr>
        <w:t xml:space="preserve">                                                          </w:t>
      </w:r>
      <w:r>
        <w:rPr>
          <w:rFonts w:hint="eastAsia" w:ascii="宋体" w:hAnsi="宋体" w:cs="宋体"/>
          <w:sz w:val="24"/>
          <w:szCs w:val="24"/>
        </w:rPr>
        <w:t>单位：元</w:t>
      </w:r>
      <w:bookmarkEnd w:id="32"/>
    </w:p>
    <w:tbl>
      <w:tblPr>
        <w:tblStyle w:val="20"/>
        <w:tblW w:w="8915" w:type="dxa"/>
        <w:jc w:val="center"/>
        <w:tblLayout w:type="fixed"/>
        <w:tblCellMar>
          <w:top w:w="0" w:type="dxa"/>
          <w:left w:w="108" w:type="dxa"/>
          <w:bottom w:w="0" w:type="dxa"/>
          <w:right w:w="108" w:type="dxa"/>
        </w:tblCellMar>
      </w:tblPr>
      <w:tblGrid>
        <w:gridCol w:w="505"/>
        <w:gridCol w:w="991"/>
        <w:gridCol w:w="2918"/>
        <w:gridCol w:w="555"/>
        <w:gridCol w:w="1372"/>
        <w:gridCol w:w="881"/>
        <w:gridCol w:w="935"/>
        <w:gridCol w:w="758"/>
      </w:tblGrid>
      <w:tr>
        <w:tblPrEx>
          <w:tblCellMar>
            <w:top w:w="0" w:type="dxa"/>
            <w:left w:w="108" w:type="dxa"/>
            <w:bottom w:w="0" w:type="dxa"/>
            <w:right w:w="108" w:type="dxa"/>
          </w:tblCellMar>
        </w:tblPrEx>
        <w:trPr>
          <w:trHeight w:val="10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名称</w:t>
            </w:r>
          </w:p>
        </w:tc>
        <w:tc>
          <w:tcPr>
            <w:tcW w:w="484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规格、型号</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报价</w:t>
            </w: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单位</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单价（元）</w:t>
            </w:r>
          </w:p>
        </w:tc>
        <w:tc>
          <w:tcPr>
            <w:tcW w:w="75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权重</w:t>
            </w: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海报</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户外写真</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r>
              <w:rPr>
                <w:rFonts w:hint="eastAsia" w:ascii="宋体" w:hAnsi="宋体" w:eastAsia="宋体" w:cs="宋体"/>
                <w:bCs/>
                <w:kern w:val="0"/>
                <w:sz w:val="24"/>
                <w:szCs w:val="24"/>
              </w:rPr>
              <w:t>55%</w:t>
            </w: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电子海报</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海报夹</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面板亚克力/背板pvc/边框2.5，按长度计价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有机板，按长度计价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海报夹边框加烤漆，按长度计价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展板</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亚克力UV打印，厚度3mm（单个面积低于0.05m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 xml:space="preserve">计价） </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亚克力UV打印，厚度5mm（单个面积低于0.05m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Pvc，户外写真覆膜，厚度5mm</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Pvc，户外写真覆膜包边，厚度5mm</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铝合金外框+有机玻璃+写真裱板</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条幅</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宽70cm，含竹竿，按长度计价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宽90cm，含竹竿，按长度计价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展架</w:t>
            </w: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丽屏展架，铝合金，60cm*160cm，</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加厚加重底座</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丽屏展架，铝合金，80cm*180cm，</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加厚加重底座</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易拉宝，架子+pp海报，60*160cm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易拉宝，架子+pp海报，80*180cm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易拉宝，架子+pvc海报，60*160cm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易拉宝，架子+pvc海报，80*180cm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单面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w:t>
            </w:r>
          </w:p>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海报：60</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90</w:t>
            </w:r>
            <w:r>
              <w:rPr>
                <w:rFonts w:hint="eastAsia" w:ascii="宋体" w:hAnsi="宋体" w:eastAsia="宋体" w:cs="宋体"/>
                <w:bCs/>
                <w:kern w:val="0"/>
                <w:sz w:val="24"/>
                <w:szCs w:val="24"/>
                <w:lang w:val="en-US" w:eastAsia="zh-CN"/>
              </w:rPr>
              <w:t>cm，架子+水袋</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双面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w:t>
            </w:r>
          </w:p>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海报：60</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90</w:t>
            </w:r>
            <w:r>
              <w:rPr>
                <w:rFonts w:hint="eastAsia" w:ascii="宋体" w:hAnsi="宋体" w:eastAsia="宋体" w:cs="宋体"/>
                <w:bCs/>
                <w:kern w:val="0"/>
                <w:sz w:val="24"/>
                <w:szCs w:val="24"/>
                <w:lang w:val="en-US" w:eastAsia="zh-CN"/>
              </w:rPr>
              <w:t>cm，架子+水袋</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单面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w:t>
            </w:r>
          </w:p>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海报：</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lang w:val="en-US" w:eastAsia="zh-CN"/>
              </w:rPr>
              <w:t>cm，架子+水袋</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lang w:val="en-US" w:eastAsia="zh-CN" w:bidi="ar-SA"/>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双面</w:t>
            </w:r>
            <w:r>
              <w:rPr>
                <w:rFonts w:hint="eastAsia" w:ascii="宋体" w:hAnsi="宋体" w:eastAsia="宋体" w:cs="宋体"/>
                <w:bCs/>
                <w:kern w:val="0"/>
                <w:sz w:val="24"/>
                <w:szCs w:val="24"/>
              </w:rPr>
              <w:t>铝合金</w:t>
            </w:r>
            <w:r>
              <w:rPr>
                <w:rFonts w:hint="eastAsia" w:ascii="宋体" w:hAnsi="宋体" w:eastAsia="宋体" w:cs="宋体"/>
                <w:bCs/>
                <w:kern w:val="0"/>
                <w:sz w:val="24"/>
                <w:szCs w:val="24"/>
                <w:lang w:eastAsia="zh-CN"/>
              </w:rPr>
              <w:t>落地式展架，海报：</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lang w:eastAsia="zh-CN"/>
              </w:rPr>
              <w:t>0</w:t>
            </w:r>
            <w:r>
              <w:rPr>
                <w:rFonts w:hint="eastAsia" w:ascii="宋体" w:hAnsi="宋体" w:eastAsia="宋体" w:cs="宋体"/>
                <w:bCs/>
                <w:kern w:val="0"/>
                <w:sz w:val="24"/>
                <w:szCs w:val="24"/>
                <w:lang w:val="en-US" w:eastAsia="zh-CN"/>
              </w:rPr>
              <w:t>cm，</w:t>
            </w:r>
          </w:p>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架子+水袋</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lang w:val="en-US" w:eastAsia="zh-CN" w:bidi="ar-SA"/>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立式</w:t>
            </w:r>
            <w:r>
              <w:rPr>
                <w:rFonts w:hint="eastAsia" w:ascii="宋体" w:hAnsi="宋体" w:eastAsia="宋体" w:cs="宋体"/>
                <w:bCs/>
                <w:kern w:val="0"/>
                <w:sz w:val="24"/>
                <w:szCs w:val="24"/>
              </w:rPr>
              <w:t>落地式广告牌展示架</w:t>
            </w:r>
            <w:r>
              <w:rPr>
                <w:rFonts w:hint="eastAsia" w:ascii="宋体" w:hAnsi="宋体" w:eastAsia="宋体" w:cs="宋体"/>
                <w:bCs/>
                <w:kern w:val="0"/>
                <w:sz w:val="24"/>
                <w:szCs w:val="24"/>
                <w:lang w:eastAsia="zh-CN"/>
              </w:rPr>
              <w:t>，铁质烤漆，</w:t>
            </w:r>
          </w:p>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eastAsia="zh-CN"/>
              </w:rPr>
              <w:t>夹画：</w:t>
            </w:r>
            <w:r>
              <w:rPr>
                <w:rFonts w:hint="eastAsia" w:ascii="宋体" w:hAnsi="宋体" w:eastAsia="宋体" w:cs="宋体"/>
                <w:bCs/>
                <w:kern w:val="0"/>
                <w:sz w:val="24"/>
                <w:szCs w:val="24"/>
                <w:lang w:val="en-US" w:eastAsia="zh-CN"/>
              </w:rPr>
              <w:t>60*80|50*70cm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立式</w:t>
            </w:r>
            <w:r>
              <w:rPr>
                <w:rFonts w:hint="eastAsia" w:ascii="宋体" w:hAnsi="宋体" w:eastAsia="宋体" w:cs="宋体"/>
                <w:bCs/>
                <w:kern w:val="0"/>
                <w:sz w:val="24"/>
                <w:szCs w:val="24"/>
              </w:rPr>
              <w:t>落地式广告牌展示架</w:t>
            </w:r>
            <w:r>
              <w:rPr>
                <w:rFonts w:hint="eastAsia" w:ascii="宋体" w:hAnsi="宋体" w:eastAsia="宋体" w:cs="宋体"/>
                <w:bCs/>
                <w:kern w:val="0"/>
                <w:sz w:val="24"/>
                <w:szCs w:val="24"/>
                <w:lang w:eastAsia="zh-CN"/>
              </w:rPr>
              <w:t>，不锈钢，</w:t>
            </w:r>
          </w:p>
          <w:p>
            <w:pPr>
              <w:widowControl/>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夹画：</w:t>
            </w:r>
            <w:r>
              <w:rPr>
                <w:rFonts w:hint="eastAsia" w:ascii="宋体" w:hAnsi="宋体" w:eastAsia="宋体" w:cs="宋体"/>
                <w:bCs/>
                <w:kern w:val="0"/>
                <w:sz w:val="24"/>
                <w:szCs w:val="24"/>
                <w:lang w:val="en-US" w:eastAsia="zh-CN"/>
              </w:rPr>
              <w:t>60*80|50*70cm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立式落地式木质展示架</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支架</w:t>
            </w:r>
            <w:r>
              <w:rPr>
                <w:rFonts w:hint="eastAsia" w:ascii="宋体" w:hAnsi="宋体" w:eastAsia="宋体" w:cs="宋体"/>
                <w:bCs/>
                <w:kern w:val="0"/>
                <w:sz w:val="24"/>
                <w:szCs w:val="24"/>
                <w:lang w:eastAsia="zh-CN"/>
              </w:rPr>
              <w:t>，规格</w:t>
            </w:r>
            <w:r>
              <w:rPr>
                <w:rFonts w:hint="eastAsia" w:ascii="宋体" w:hAnsi="宋体" w:eastAsia="宋体" w:cs="宋体"/>
                <w:bCs/>
                <w:kern w:val="0"/>
                <w:sz w:val="24"/>
                <w:szCs w:val="24"/>
                <w:lang w:val="en-US" w:eastAsia="zh-CN"/>
              </w:rPr>
              <w:t>150cm</w:t>
            </w:r>
          </w:p>
        </w:tc>
        <w:tc>
          <w:tcPr>
            <w:tcW w:w="881" w:type="dxa"/>
            <w:tcBorders>
              <w:left w:val="nil"/>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手提海报架，</w:t>
            </w:r>
            <w:r>
              <w:rPr>
                <w:rFonts w:hint="eastAsia" w:ascii="宋体" w:hAnsi="宋体" w:eastAsia="宋体" w:cs="宋体"/>
                <w:bCs/>
                <w:kern w:val="0"/>
                <w:sz w:val="24"/>
                <w:szCs w:val="24"/>
                <w:lang w:eastAsia="zh-CN"/>
              </w:rPr>
              <w:t>单面，</w:t>
            </w:r>
            <w:r>
              <w:rPr>
                <w:rFonts w:hint="eastAsia" w:ascii="宋体" w:hAnsi="宋体" w:eastAsia="宋体" w:cs="宋体"/>
                <w:bCs/>
                <w:kern w:val="0"/>
                <w:sz w:val="24"/>
                <w:szCs w:val="24"/>
              </w:rPr>
              <w:t>铝合金，80*120cm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门型展架，铁质，60cm*160cm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门型展架，铁质，80cm*180cm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折页</w:t>
            </w: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157g铜版纸，单页，</w:t>
            </w:r>
            <w:r>
              <w:rPr>
                <w:rFonts w:hint="eastAsia" w:ascii="宋体" w:hAnsi="宋体" w:eastAsia="宋体" w:cs="宋体"/>
                <w:bCs/>
                <w:kern w:val="0"/>
                <w:sz w:val="24"/>
                <w:szCs w:val="24"/>
                <w:lang w:eastAsia="zh-CN"/>
              </w:rPr>
              <w:t>双面打印，</w:t>
            </w:r>
          </w:p>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157g铜版纸，两折页，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157g铜版纸，三折页，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157g铜版纸，四折页，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200g铜版纸，单页，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200g铜版纸，两折页，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200g铜版纸，三折页，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200g铜版纸，四折页，</w:t>
            </w:r>
            <w:r>
              <w:rPr>
                <w:rFonts w:hint="eastAsia" w:ascii="宋体" w:hAnsi="宋体" w:eastAsia="宋体" w:cs="宋体"/>
                <w:bCs/>
                <w:kern w:val="0"/>
                <w:sz w:val="24"/>
                <w:szCs w:val="24"/>
                <w:lang w:eastAsia="zh-CN"/>
              </w:rPr>
              <w:t>双面打印，</w:t>
            </w: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不覆膜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A4大小</w:t>
            </w: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1</w:t>
            </w:r>
            <w:r>
              <w:rPr>
                <w:rFonts w:ascii="宋体" w:hAnsi="宋体" w:eastAsia="宋体" w:cs="宋体"/>
                <w:bCs/>
                <w:kern w:val="0"/>
                <w:sz w:val="24"/>
                <w:szCs w:val="24"/>
              </w:rPr>
              <w:t>00</w:t>
            </w: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991" w:type="dxa"/>
            <w:vMerge w:val="restart"/>
            <w:tcBorders>
              <w:top w:val="single" w:color="auto" w:sz="4" w:space="0"/>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文化墙</w:t>
            </w:r>
          </w:p>
        </w:tc>
        <w:tc>
          <w:tcPr>
            <w:tcW w:w="34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亚克力UV打印，厚度3mm，雕刻异形</w:t>
            </w:r>
          </w:p>
        </w:tc>
        <w:tc>
          <w:tcPr>
            <w:tcW w:w="1372" w:type="dxa"/>
            <w:vMerge w:val="restart"/>
            <w:tcBorders>
              <w:top w:val="single" w:color="auto" w:sz="4" w:space="0"/>
              <w:left w:val="nil"/>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计价</w:t>
            </w:r>
          </w:p>
        </w:tc>
        <w:tc>
          <w:tcPr>
            <w:tcW w:w="88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top w:val="single" w:color="auto" w:sz="4" w:space="0"/>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r>
              <w:rPr>
                <w:rFonts w:hint="eastAsia" w:ascii="宋体" w:hAnsi="宋体" w:eastAsia="宋体" w:cs="宋体"/>
                <w:bCs/>
                <w:kern w:val="0"/>
                <w:sz w:val="24"/>
                <w:szCs w:val="24"/>
              </w:rPr>
              <w:t>35%</w:t>
            </w: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347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亚克力UV打印，厚度5mm，雕刻异形</w:t>
            </w:r>
          </w:p>
        </w:tc>
        <w:tc>
          <w:tcPr>
            <w:tcW w:w="1372" w:type="dxa"/>
            <w:vMerge w:val="continue"/>
            <w:tcBorders>
              <w:left w:val="nil"/>
              <w:right w:val="single" w:color="auto" w:sz="4" w:space="0"/>
            </w:tcBorders>
            <w:vAlign w:val="center"/>
          </w:tcPr>
          <w:p>
            <w:pPr>
              <w:widowControl/>
              <w:jc w:val="left"/>
              <w:rPr>
                <w:rFonts w:ascii="宋体" w:hAnsi="宋体" w:eastAsia="宋体" w:cs="宋体"/>
                <w:bCs/>
                <w:kern w:val="0"/>
                <w:sz w:val="24"/>
                <w:szCs w:val="24"/>
              </w:rPr>
            </w:pP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347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PvcUV打印，厚度5mm，雕刻异形</w:t>
            </w:r>
          </w:p>
        </w:tc>
        <w:tc>
          <w:tcPr>
            <w:tcW w:w="1372" w:type="dxa"/>
            <w:vMerge w:val="continue"/>
            <w:tcBorders>
              <w:left w:val="nil"/>
              <w:right w:val="single" w:color="auto" w:sz="4" w:space="0"/>
            </w:tcBorders>
            <w:vAlign w:val="center"/>
          </w:tcPr>
          <w:p>
            <w:pPr>
              <w:widowControl/>
              <w:jc w:val="left"/>
              <w:rPr>
                <w:rFonts w:ascii="宋体" w:hAnsi="宋体" w:eastAsia="宋体" w:cs="宋体"/>
                <w:bCs/>
                <w:kern w:val="0"/>
                <w:sz w:val="24"/>
                <w:szCs w:val="24"/>
              </w:rPr>
            </w:pP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347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PvcUV打印，厚度10mm，雕刻异形</w:t>
            </w:r>
          </w:p>
        </w:tc>
        <w:tc>
          <w:tcPr>
            <w:tcW w:w="1372" w:type="dxa"/>
            <w:vMerge w:val="continue"/>
            <w:tcBorders>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p>
        </w:tc>
        <w:tc>
          <w:tcPr>
            <w:tcW w:w="881" w:type="dxa"/>
            <w:tcBorders>
              <w:left w:val="nil"/>
              <w:bottom w:val="single" w:color="auto" w:sz="4" w:space="0"/>
              <w:right w:val="single" w:color="auto" w:sz="4" w:space="0"/>
            </w:tcBorders>
            <w:vAlign w:val="center"/>
          </w:tcPr>
          <w:p>
            <w:pPr>
              <w:jc w:val="center"/>
              <w:rPr>
                <w:rFonts w:ascii="宋体" w:hAnsi="宋体" w:eastAsia="宋体" w:cs="宋体"/>
                <w:bCs/>
                <w:sz w:val="21"/>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99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照片</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300克相片纸彩印</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99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名片</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300克铜版纸覆哑膜</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1</w:t>
            </w:r>
            <w:r>
              <w:rPr>
                <w:rFonts w:ascii="宋体" w:hAnsi="宋体" w:eastAsia="宋体" w:cs="宋体"/>
                <w:bCs/>
                <w:kern w:val="0"/>
                <w:sz w:val="24"/>
                <w:szCs w:val="22"/>
              </w:rPr>
              <w:t>00</w:t>
            </w: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10</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报纸</w:t>
            </w:r>
          </w:p>
        </w:tc>
        <w:tc>
          <w:tcPr>
            <w:tcW w:w="4845" w:type="dxa"/>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80克护眼纸，4版/期，含设计排版（约4天时间）</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27*39cm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300份</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80克护眼纸，8版/期，含设计排版（约7天时间）</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27*39cm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30</w:t>
            </w:r>
            <w:r>
              <w:rPr>
                <w:rFonts w:ascii="宋体" w:hAnsi="宋体" w:eastAsia="宋体" w:cs="宋体"/>
                <w:bCs/>
                <w:kern w:val="0"/>
                <w:sz w:val="24"/>
                <w:szCs w:val="24"/>
              </w:rPr>
              <w:t>0</w:t>
            </w:r>
            <w:r>
              <w:rPr>
                <w:rFonts w:hint="eastAsia" w:ascii="宋体" w:hAnsi="宋体" w:eastAsia="宋体" w:cs="宋体"/>
                <w:bCs/>
                <w:kern w:val="0"/>
                <w:sz w:val="24"/>
                <w:szCs w:val="24"/>
              </w:rPr>
              <w:t>份</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p>
            <w:pPr>
              <w:jc w:val="center"/>
              <w:rPr>
                <w:rFonts w:ascii="宋体" w:hAnsi="宋体" w:eastAsia="宋体" w:cs="宋体"/>
                <w:bCs/>
                <w:kern w:val="0"/>
                <w:sz w:val="24"/>
                <w:szCs w:val="24"/>
              </w:rPr>
            </w:pPr>
            <w:r>
              <w:rPr>
                <w:rFonts w:hint="eastAsia" w:ascii="宋体" w:hAnsi="宋体" w:eastAsia="宋体" w:cs="宋体"/>
                <w:bCs/>
                <w:kern w:val="0"/>
                <w:sz w:val="24"/>
                <w:szCs w:val="24"/>
              </w:rPr>
              <w:t>11</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p>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标签</w:t>
            </w:r>
          </w:p>
          <w:p>
            <w:pPr>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户外写真，不足0.1m²,按单张计价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6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户外写真，&gt;0.1m²,按实际面积计价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m²</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r>
              <w:rPr>
                <w:rFonts w:hint="eastAsia" w:ascii="宋体" w:hAnsi="宋体" w:eastAsia="宋体" w:cs="宋体"/>
                <w:bCs/>
                <w:kern w:val="0"/>
                <w:sz w:val="24"/>
                <w:szCs w:val="24"/>
              </w:rPr>
              <w:t>标识</w:t>
            </w:r>
          </w:p>
          <w:p>
            <w:pPr>
              <w:jc w:val="center"/>
              <w:rPr>
                <w:rFonts w:ascii="宋体" w:hAnsi="宋体" w:eastAsia="宋体" w:cs="宋体"/>
                <w:bCs/>
                <w:kern w:val="0"/>
                <w:sz w:val="24"/>
                <w:szCs w:val="24"/>
              </w:rPr>
            </w:pPr>
            <w:r>
              <w:rPr>
                <w:rFonts w:hint="eastAsia" w:ascii="宋体" w:hAnsi="宋体" w:eastAsia="宋体" w:cs="宋体"/>
                <w:bCs/>
                <w:kern w:val="0"/>
                <w:sz w:val="24"/>
                <w:szCs w:val="24"/>
              </w:rPr>
              <w:t>标牌</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亚克力UV打印，厚度5mm</w:t>
            </w:r>
          </w:p>
        </w:tc>
        <w:tc>
          <w:tcPr>
            <w:tcW w:w="1927" w:type="dxa"/>
            <w:gridSpan w:val="2"/>
            <w:vMerge w:val="restart"/>
            <w:tcBorders>
              <w:top w:val="single" w:color="auto" w:sz="4" w:space="0"/>
              <w:left w:val="single" w:color="auto" w:sz="4" w:space="0"/>
              <w:bottom w:val="single" w:color="auto" w:sz="4" w:space="0"/>
              <w:right w:val="single" w:color="auto" w:sz="4" w:space="0"/>
            </w:tcBorders>
            <w:vAlign w:val="center"/>
          </w:tcPr>
          <w:p>
            <w:pPr>
              <w:ind w:left="90"/>
              <w:jc w:val="left"/>
              <w:rPr>
                <w:rFonts w:ascii="宋体" w:hAnsi="宋体" w:eastAsia="宋体" w:cs="宋体"/>
                <w:bCs/>
                <w:kern w:val="0"/>
                <w:sz w:val="24"/>
                <w:szCs w:val="24"/>
              </w:rPr>
            </w:pPr>
            <w:r>
              <w:rPr>
                <w:rFonts w:hint="eastAsia" w:ascii="宋体" w:hAnsi="宋体" w:eastAsia="宋体" w:cs="宋体"/>
                <w:bCs/>
                <w:kern w:val="0"/>
                <w:sz w:val="24"/>
                <w:szCs w:val="24"/>
              </w:rPr>
              <w:t>单个面积低于0.05m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,按0.05m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计价</w:t>
            </w:r>
          </w:p>
        </w:tc>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widowControl/>
              <w:spacing w:line="500" w:lineRule="exact"/>
              <w:rPr>
                <w:rFonts w:ascii="宋体" w:hAnsi="宋体" w:eastAsia="宋体" w:cs="宋体"/>
                <w:bCs/>
                <w:kern w:val="0"/>
                <w:sz w:val="24"/>
                <w:szCs w:val="24"/>
              </w:rPr>
            </w:pPr>
          </w:p>
        </w:tc>
      </w:tr>
      <w:tr>
        <w:tblPrEx>
          <w:tblCellMar>
            <w:top w:w="0" w:type="dxa"/>
            <w:left w:w="108" w:type="dxa"/>
            <w:bottom w:w="0" w:type="dxa"/>
            <w:right w:w="108" w:type="dxa"/>
          </w:tblCellMar>
        </w:tblPrEx>
        <w:trPr>
          <w:trHeight w:val="607"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0"/>
                <w:sz w:val="24"/>
                <w:szCs w:val="24"/>
              </w:rPr>
            </w:pPr>
          </w:p>
        </w:tc>
        <w:tc>
          <w:tcPr>
            <w:tcW w:w="2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亚克力UV打印，厚度3mm</w:t>
            </w:r>
          </w:p>
        </w:tc>
        <w:tc>
          <w:tcPr>
            <w:tcW w:w="19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kern w:val="0"/>
                <w:sz w:val="24"/>
                <w:szCs w:val="24"/>
              </w:rPr>
            </w:pPr>
          </w:p>
        </w:tc>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15"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烤漆、UV铝牌，13*32cm</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15"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4"/>
              </w:rPr>
              <w:t>KT板，写真覆膜,不包边</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15"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4"/>
              </w:rPr>
              <w:t>KT板，写真覆膜，包边</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93"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地标</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车贴</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restart"/>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w:t>
            </w:r>
          </w:p>
        </w:tc>
      </w:tr>
      <w:tr>
        <w:tblPrEx>
          <w:tblCellMar>
            <w:top w:w="0" w:type="dxa"/>
            <w:left w:w="108" w:type="dxa"/>
            <w:bottom w:w="0" w:type="dxa"/>
            <w:right w:w="108" w:type="dxa"/>
          </w:tblCellMar>
        </w:tblPrEx>
        <w:trPr>
          <w:trHeight w:val="387"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4"/>
              </w:rPr>
              <w:t>3M车贴覆斜纹地板膜</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13</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宣传册</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封面250g铜版纸覆膜、内页157g铜版纸，大16开，含封面12页，含设计排版和装订</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册</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封面250g铜版纸覆膜、内页157g铜版纸，大16开，含封面16页，含设计排版和装订</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册</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封面250g铜版纸覆膜、内页157g铜版纸，大16开，含封面20页，含设计排版和装订</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册</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封面250g铜版纸覆膜、内页157g铜版纸，大32开，含封面12页，含设计排版和装订</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 xml:space="preserve">册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封面250g铜版纸覆膜、内页157g铜版纸，大32开，含封面16页，含设计排版和装订</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 xml:space="preserve">册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54"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封面250g铜版纸覆膜、内页157g铜版纸，大32开，含封面20页，含设计排版和装订</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r>
              <w:rPr>
                <w:rFonts w:ascii="宋体" w:hAnsi="宋体" w:eastAsia="宋体" w:cs="宋体"/>
                <w:bCs/>
                <w:kern w:val="0"/>
                <w:sz w:val="24"/>
                <w:szCs w:val="24"/>
              </w:rPr>
              <w:t>0</w:t>
            </w:r>
            <w:r>
              <w:rPr>
                <w:rFonts w:hint="eastAsia" w:ascii="宋体" w:hAnsi="宋体" w:eastAsia="宋体" w:cs="宋体"/>
                <w:bCs/>
                <w:kern w:val="0"/>
                <w:sz w:val="24"/>
                <w:szCs w:val="24"/>
              </w:rPr>
              <w:t xml:space="preserve">册 </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14</w:t>
            </w:r>
          </w:p>
        </w:tc>
        <w:tc>
          <w:tcPr>
            <w:tcW w:w="99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绶带</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绶带</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条</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15</w:t>
            </w:r>
          </w:p>
        </w:tc>
        <w:tc>
          <w:tcPr>
            <w:tcW w:w="99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喷绘</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高清喷绘</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16</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工牌</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Pvc卡片</w:t>
            </w:r>
            <w:r>
              <w:rPr>
                <w:rFonts w:hint="eastAsia" w:ascii="宋体" w:hAnsi="宋体" w:eastAsia="宋体" w:cs="宋体"/>
                <w:bCs/>
                <w:kern w:val="0"/>
                <w:sz w:val="24"/>
                <w:szCs w:val="24"/>
                <w:lang w:eastAsia="zh-CN"/>
              </w:rPr>
              <w:t>双面打印</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挂绳</w:t>
            </w:r>
            <w:r>
              <w:rPr>
                <w:rFonts w:hint="eastAsia" w:ascii="宋体" w:hAnsi="宋体" w:eastAsia="宋体" w:cs="宋体"/>
                <w:bCs/>
                <w:kern w:val="0"/>
                <w:sz w:val="24"/>
                <w:szCs w:val="24"/>
              </w:rPr>
              <w:t>，9*5.4cm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Pvc卡片</w:t>
            </w:r>
            <w:r>
              <w:rPr>
                <w:rFonts w:hint="eastAsia" w:ascii="宋体" w:hAnsi="宋体" w:eastAsia="宋体" w:cs="宋体"/>
                <w:bCs/>
                <w:kern w:val="0"/>
                <w:sz w:val="24"/>
                <w:szCs w:val="24"/>
                <w:lang w:eastAsia="zh-CN"/>
              </w:rPr>
              <w:t>双面打印</w:t>
            </w:r>
            <w:r>
              <w:rPr>
                <w:rFonts w:hint="eastAsia" w:ascii="宋体" w:hAnsi="宋体" w:eastAsia="宋体" w:cs="宋体"/>
                <w:bCs/>
                <w:kern w:val="0"/>
                <w:sz w:val="24"/>
                <w:szCs w:val="24"/>
              </w:rPr>
              <w:t>+夹子，9*5.4cm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6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sz w:val="24"/>
                <w:szCs w:val="24"/>
              </w:rPr>
            </w:pPr>
            <w:r>
              <w:rPr>
                <w:rFonts w:ascii="宋体" w:hAnsi="宋体" w:eastAsia="宋体" w:cs="宋体"/>
                <w:sz w:val="24"/>
                <w:szCs w:val="24"/>
              </w:rPr>
              <w:t>157g铜版纸内心</w:t>
            </w:r>
            <w:r>
              <w:rPr>
                <w:rFonts w:hint="eastAsia" w:ascii="宋体" w:hAnsi="宋体" w:eastAsia="宋体" w:cs="宋体"/>
                <w:sz w:val="24"/>
                <w:szCs w:val="24"/>
                <w:lang w:eastAsia="zh-CN"/>
              </w:rPr>
              <w:t>双面打印</w:t>
            </w:r>
            <w:r>
              <w:rPr>
                <w:rFonts w:ascii="宋体" w:hAnsi="宋体" w:eastAsia="宋体" w:cs="宋体"/>
                <w:sz w:val="24"/>
                <w:szCs w:val="24"/>
              </w:rPr>
              <w:t>+塑料外壳</w:t>
            </w:r>
          </w:p>
          <w:p>
            <w:pPr>
              <w:widowControl/>
              <w:jc w:val="left"/>
              <w:rPr>
                <w:rFonts w:ascii="宋体" w:hAnsi="宋体" w:eastAsia="宋体" w:cs="宋体"/>
                <w:bCs/>
                <w:kern w:val="0"/>
                <w:sz w:val="24"/>
                <w:szCs w:val="24"/>
              </w:rPr>
            </w:pPr>
            <w:r>
              <w:rPr>
                <w:rFonts w:ascii="宋体" w:hAnsi="宋体" w:eastAsia="宋体" w:cs="宋体"/>
                <w:sz w:val="24"/>
                <w:szCs w:val="24"/>
              </w:rPr>
              <w:t>+挂绳</w:t>
            </w:r>
            <w:r>
              <w:rPr>
                <w:rFonts w:hint="eastAsia" w:ascii="宋体" w:hAnsi="宋体" w:eastAsia="宋体" w:cs="宋体"/>
                <w:bCs/>
                <w:kern w:val="0"/>
                <w:sz w:val="24"/>
                <w:szCs w:val="24"/>
              </w:rPr>
              <w:t>，9.5*14cm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不锈钢/合金+</w:t>
            </w:r>
            <w:r>
              <w:rPr>
                <w:rFonts w:hint="eastAsia" w:ascii="宋体" w:hAnsi="宋体" w:eastAsia="宋体" w:cs="宋体"/>
                <w:bCs/>
                <w:kern w:val="0"/>
                <w:sz w:val="24"/>
                <w:szCs w:val="24"/>
                <w:lang w:eastAsia="zh-CN"/>
              </w:rPr>
              <w:t>磁吸</w:t>
            </w:r>
            <w:r>
              <w:rPr>
                <w:rFonts w:hint="eastAsia" w:ascii="宋体" w:hAnsi="宋体" w:eastAsia="宋体" w:cs="宋体"/>
                <w:bCs/>
                <w:kern w:val="0"/>
                <w:sz w:val="24"/>
                <w:szCs w:val="24"/>
                <w:lang w:val="en-US" w:eastAsia="zh-CN"/>
              </w:rPr>
              <w:t>/别针</w:t>
            </w:r>
            <w:r>
              <w:rPr>
                <w:rFonts w:hint="eastAsia" w:ascii="宋体" w:hAnsi="宋体" w:eastAsia="宋体" w:cs="宋体"/>
                <w:bCs/>
                <w:kern w:val="0"/>
                <w:sz w:val="24"/>
                <w:szCs w:val="24"/>
              </w:rPr>
              <w:t>，7*3cm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不锈钢/合金+移动纸卡+PVC+</w:t>
            </w:r>
            <w:r>
              <w:rPr>
                <w:rFonts w:hint="eastAsia" w:ascii="宋体" w:hAnsi="宋体" w:eastAsia="宋体" w:cs="宋体"/>
                <w:bCs/>
                <w:kern w:val="0"/>
                <w:sz w:val="24"/>
                <w:szCs w:val="24"/>
                <w:lang w:eastAsia="zh-CN"/>
              </w:rPr>
              <w:t>磁吸</w:t>
            </w:r>
            <w:r>
              <w:rPr>
                <w:rFonts w:hint="eastAsia" w:ascii="宋体" w:hAnsi="宋体" w:eastAsia="宋体" w:cs="宋体"/>
                <w:bCs/>
                <w:kern w:val="0"/>
                <w:sz w:val="24"/>
                <w:szCs w:val="24"/>
                <w:lang w:val="en-US" w:eastAsia="zh-CN"/>
              </w:rPr>
              <w:t>/别针</w:t>
            </w:r>
            <w:r>
              <w:rPr>
                <w:rFonts w:hint="eastAsia" w:ascii="宋体" w:hAnsi="宋体" w:eastAsia="宋体" w:cs="宋体"/>
                <w:bCs/>
                <w:kern w:val="0"/>
                <w:sz w:val="24"/>
                <w:szCs w:val="24"/>
              </w:rPr>
              <w:t>，8*4.2cm</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17</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台卡</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磁吸型，单面5mm亚克力，A4尺寸</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43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磁吸型，单面5mm亚克力，A5尺寸</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个</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18</w:t>
            </w:r>
          </w:p>
        </w:tc>
        <w:tc>
          <w:tcPr>
            <w:tcW w:w="991" w:type="dxa"/>
            <w:vMerge w:val="restart"/>
            <w:tcBorders>
              <w:left w:val="nil"/>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桁架</w:t>
            </w: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租赁时间：1到3天，按长度计价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租赁时间：3天以上，按长度计价</w:t>
            </w:r>
          </w:p>
        </w:tc>
        <w:tc>
          <w:tcPr>
            <w:tcW w:w="881" w:type="dxa"/>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m</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19</w:t>
            </w:r>
          </w:p>
        </w:tc>
        <w:tc>
          <w:tcPr>
            <w:tcW w:w="991" w:type="dxa"/>
            <w:vMerge w:val="restart"/>
            <w:tcBorders>
              <w:top w:val="single" w:color="auto" w:sz="4" w:space="0"/>
              <w:left w:val="nil"/>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旗帜</w:t>
            </w: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2号旗帜</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面</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90"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3号旗帜</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面</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20</w:t>
            </w:r>
          </w:p>
        </w:tc>
        <w:tc>
          <w:tcPr>
            <w:tcW w:w="991" w:type="dxa"/>
            <w:vMerge w:val="restart"/>
            <w:tcBorders>
              <w:top w:val="single" w:color="auto" w:sz="4" w:space="0"/>
              <w:left w:val="nil"/>
              <w:right w:val="single" w:color="auto" w:sz="4" w:space="0"/>
            </w:tcBorders>
            <w:vAlign w:val="center"/>
          </w:tcPr>
          <w:p>
            <w:pPr>
              <w:widowControl/>
              <w:jc w:val="center"/>
              <w:rPr>
                <w:rFonts w:hint="eastAsia" w:ascii="宋体" w:hAnsi="宋体" w:eastAsia="宋体" w:cs="宋体"/>
                <w:bCs/>
                <w:kern w:val="0"/>
                <w:sz w:val="24"/>
                <w:szCs w:val="22"/>
              </w:rPr>
            </w:pPr>
            <w:r>
              <w:rPr>
                <w:rFonts w:hint="eastAsia" w:ascii="宋体" w:hAnsi="宋体" w:eastAsia="宋体" w:cs="宋体"/>
                <w:bCs/>
                <w:kern w:val="0"/>
                <w:sz w:val="24"/>
                <w:szCs w:val="22"/>
              </w:rPr>
              <w:t>荣誉</w:t>
            </w:r>
          </w:p>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证书</w:t>
            </w: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得力牌，绒面烫金，外壳+内页+打印，6K</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套</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内页+打印，A4</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3" w:hRule="atLeast"/>
          <w:jc w:val="center"/>
        </w:trPr>
        <w:tc>
          <w:tcPr>
            <w:tcW w:w="5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p>
        </w:tc>
        <w:tc>
          <w:tcPr>
            <w:tcW w:w="991"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内页+打印，6K</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张</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092"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21</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2"/>
              </w:rPr>
              <w:t>铜牌</w:t>
            </w:r>
          </w:p>
        </w:tc>
        <w:tc>
          <w:tcPr>
            <w:tcW w:w="4845"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Cs/>
                <w:kern w:val="0"/>
                <w:sz w:val="24"/>
                <w:szCs w:val="22"/>
              </w:rPr>
            </w:pPr>
            <w:r>
              <w:rPr>
                <w:rFonts w:hint="eastAsia" w:ascii="宋体" w:hAnsi="宋体" w:eastAsia="宋体" w:cs="宋体"/>
                <w:bCs/>
                <w:kern w:val="0"/>
                <w:sz w:val="24"/>
                <w:szCs w:val="22"/>
              </w:rPr>
              <w:t>2.0钛金拉丝机械扎弯，文字腐蚀，多色烤漆处理，边角焊接打磨，背衬20mmpvc</w:t>
            </w:r>
          </w:p>
        </w:tc>
        <w:tc>
          <w:tcPr>
            <w:tcW w:w="88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 w:val="24"/>
                <w:szCs w:val="22"/>
              </w:rPr>
            </w:pPr>
            <w:r>
              <w:rPr>
                <w:rFonts w:hint="eastAsia" w:ascii="宋体" w:hAnsi="宋体" w:eastAsia="宋体" w:cs="宋体"/>
                <w:bCs/>
                <w:kern w:val="0"/>
                <w:sz w:val="24"/>
                <w:szCs w:val="24"/>
              </w:rPr>
              <w:t>m</w:t>
            </w:r>
            <w:r>
              <w:rPr>
                <w:rFonts w:hint="eastAsia" w:ascii="宋体" w:hAnsi="宋体" w:eastAsia="宋体" w:cs="宋体"/>
                <w:bCs/>
                <w:kern w:val="0"/>
                <w:sz w:val="24"/>
                <w:szCs w:val="24"/>
                <w:vertAlign w:val="superscript"/>
              </w:rPr>
              <w:t>2</w:t>
            </w:r>
          </w:p>
        </w:tc>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 w:val="24"/>
                <w:szCs w:val="22"/>
              </w:rPr>
            </w:pPr>
          </w:p>
        </w:tc>
        <w:tc>
          <w:tcPr>
            <w:tcW w:w="758"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宋体" w:hAnsi="宋体" w:eastAsia="宋体" w:cs="宋体"/>
                <w:bCs/>
                <w:kern w:val="0"/>
                <w:sz w:val="24"/>
                <w:szCs w:val="24"/>
              </w:rPr>
            </w:pPr>
          </w:p>
        </w:tc>
      </w:tr>
    </w:tbl>
    <w:p>
      <w:pPr>
        <w:pStyle w:val="6"/>
        <w:rPr>
          <w:rFonts w:ascii="宋体" w:hAnsi="宋体" w:cs="宋体"/>
          <w:sz w:val="24"/>
          <w:szCs w:val="32"/>
        </w:rPr>
      </w:pPr>
    </w:p>
    <w:p>
      <w:pPr>
        <w:pStyle w:val="6"/>
        <w:rPr>
          <w:rFonts w:ascii="宋体" w:hAnsi="宋体" w:cs="宋体"/>
          <w:sz w:val="24"/>
          <w:szCs w:val="32"/>
        </w:rPr>
      </w:pPr>
      <w:r>
        <w:rPr>
          <w:rFonts w:hint="eastAsia" w:ascii="宋体" w:hAnsi="宋体" w:cs="宋体"/>
          <w:sz w:val="24"/>
          <w:szCs w:val="32"/>
        </w:rPr>
        <w:t>注：</w:t>
      </w:r>
      <w:r>
        <w:rPr>
          <w:rFonts w:hint="eastAsia" w:ascii="宋体" w:hAnsi="宋体" w:cs="宋体"/>
          <w:sz w:val="24"/>
        </w:rPr>
        <w:t>1、</w:t>
      </w:r>
      <w:r>
        <w:rPr>
          <w:rFonts w:hint="eastAsia"/>
          <w:sz w:val="24"/>
          <w:lang w:bidi="ar"/>
        </w:rPr>
        <w:t>供应商报价时须参照报价单位进行报价，例如：报价单位为100份的，单价即为100份产品对应价格。</w:t>
      </w:r>
    </w:p>
    <w:p>
      <w:pPr>
        <w:pStyle w:val="6"/>
        <w:numPr>
          <w:ilvl w:val="0"/>
          <w:numId w:val="1"/>
        </w:numPr>
        <w:rPr>
          <w:rFonts w:ascii="宋体" w:hAnsi="宋体" w:cs="宋体"/>
          <w:sz w:val="24"/>
          <w:szCs w:val="32"/>
        </w:rPr>
      </w:pPr>
      <w:r>
        <w:rPr>
          <w:rFonts w:hint="eastAsia" w:ascii="宋体" w:hAnsi="宋体" w:cs="宋体"/>
          <w:sz w:val="24"/>
          <w:szCs w:val="32"/>
        </w:rPr>
        <w:t>此表报价汇总后的“总价”若与报价一览表中“总报价”有出入，以此表的总价及分项报价为准。（总价等于各项单价乘以对应权重之和）</w:t>
      </w:r>
    </w:p>
    <w:p>
      <w:pPr>
        <w:pStyle w:val="6"/>
        <w:numPr>
          <w:ilvl w:val="0"/>
          <w:numId w:val="1"/>
        </w:numPr>
        <w:rPr>
          <w:rFonts w:ascii="宋体" w:hAnsi="宋体" w:cs="宋体"/>
          <w:sz w:val="24"/>
          <w:szCs w:val="32"/>
        </w:rPr>
      </w:pPr>
      <w:r>
        <w:rPr>
          <w:rFonts w:hint="eastAsia" w:ascii="宋体" w:hAnsi="宋体" w:cs="宋体"/>
          <w:sz w:val="24"/>
          <w:szCs w:val="32"/>
        </w:rPr>
        <w:t>后续若医院因工作需要增加其它宣传品制作内容，本表中没有对应单价的，则按采购人通过询价后确认的最低价计算。</w:t>
      </w:r>
    </w:p>
    <w:p>
      <w:pPr>
        <w:spacing w:line="480" w:lineRule="auto"/>
        <w:ind w:right="-390" w:rightChars="-130"/>
        <w:rPr>
          <w:rFonts w:ascii="宋体" w:hAnsi="宋体" w:eastAsia="宋体" w:cs="宋体"/>
          <w:sz w:val="24"/>
          <w:szCs w:val="24"/>
        </w:rPr>
      </w:pPr>
    </w:p>
    <w:p>
      <w:pPr>
        <w:spacing w:line="480" w:lineRule="auto"/>
        <w:ind w:right="-390" w:rightChars="-130"/>
        <w:rPr>
          <w:rFonts w:ascii="宋体" w:hAnsi="宋体" w:eastAsia="宋体" w:cs="宋体"/>
          <w:sz w:val="24"/>
          <w:szCs w:val="24"/>
        </w:rPr>
      </w:pPr>
      <w:r>
        <w:rPr>
          <w:rFonts w:hint="eastAsia" w:ascii="宋体" w:hAnsi="宋体" w:eastAsia="宋体" w:cs="宋体"/>
          <w:sz w:val="24"/>
          <w:szCs w:val="24"/>
        </w:rPr>
        <w:t>供应商（盖章）：</w:t>
      </w:r>
    </w:p>
    <w:p>
      <w:pPr>
        <w:spacing w:line="480" w:lineRule="auto"/>
        <w:ind w:left="-117" w:leftChars="-39" w:right="-390" w:rightChars="-130" w:firstLine="120" w:firstLineChars="50"/>
        <w:rPr>
          <w:rFonts w:ascii="宋体" w:hAnsi="宋体" w:eastAsia="宋体" w:cs="宋体"/>
          <w:sz w:val="24"/>
          <w:szCs w:val="24"/>
        </w:rPr>
      </w:pPr>
      <w:r>
        <w:rPr>
          <w:rFonts w:hint="eastAsia" w:ascii="宋体" w:hAnsi="宋体" w:eastAsia="宋体" w:cs="宋体"/>
          <w:sz w:val="24"/>
          <w:szCs w:val="24"/>
        </w:rPr>
        <w:t>法定代表人或其授权代表（签字或盖章）：                         日期：</w:t>
      </w:r>
    </w:p>
    <w:p>
      <w:pPr>
        <w:pStyle w:val="10"/>
      </w:pPr>
      <w:bookmarkStart w:id="33" w:name="_Toc23070"/>
      <w:bookmarkStart w:id="34" w:name="_Toc66115861"/>
      <w:r>
        <w:br w:type="page"/>
      </w:r>
    </w:p>
    <w:p>
      <w:pPr>
        <w:pStyle w:val="2"/>
        <w:jc w:val="center"/>
      </w:pPr>
      <w:bookmarkStart w:id="35" w:name="_Toc90027670"/>
      <w:r>
        <w:rPr>
          <w:rFonts w:hint="eastAsia"/>
        </w:rPr>
        <w:t>（七）参选人简介</w:t>
      </w:r>
      <w:bookmarkEnd w:id="35"/>
    </w:p>
    <w:p>
      <w:pPr>
        <w:jc w:val="center"/>
        <w:rPr>
          <w:rFonts w:ascii="黑体" w:eastAsia="黑体"/>
          <w:b/>
          <w:bCs/>
          <w:sz w:val="28"/>
        </w:rPr>
      </w:pPr>
      <w:r>
        <w:rPr>
          <w:rFonts w:ascii="黑体" w:eastAsia="黑体"/>
          <w:b/>
          <w:bCs/>
          <w:sz w:val="28"/>
        </w:rPr>
        <w:br w:type="page"/>
      </w:r>
    </w:p>
    <w:p>
      <w:pPr>
        <w:pStyle w:val="2"/>
        <w:jc w:val="center"/>
      </w:pPr>
      <w:bookmarkStart w:id="36" w:name="_Toc90027671"/>
      <w:r>
        <w:rPr>
          <w:rFonts w:hint="eastAsia"/>
        </w:rPr>
        <w:t>（八）服务方案</w:t>
      </w:r>
      <w:bookmarkEnd w:id="36"/>
    </w:p>
    <w:p>
      <w:pPr>
        <w:widowControl/>
        <w:adjustRightInd w:val="0"/>
        <w:snapToGrid w:val="0"/>
        <w:spacing w:line="440" w:lineRule="exact"/>
        <w:ind w:firstLine="480" w:firstLineChars="200"/>
        <w:rPr>
          <w:rFonts w:ascii="宋体" w:hAnsi="宋体"/>
          <w:sz w:val="24"/>
        </w:rPr>
      </w:pPr>
    </w:p>
    <w:p>
      <w:pPr>
        <w:widowControl/>
        <w:adjustRightInd w:val="0"/>
        <w:snapToGrid w:val="0"/>
        <w:spacing w:line="440" w:lineRule="exact"/>
        <w:ind w:firstLine="643" w:firstLineChars="200"/>
        <w:jc w:val="center"/>
        <w:rPr>
          <w:rFonts w:ascii="宋体" w:hAnsi="宋体"/>
          <w:b/>
          <w:sz w:val="32"/>
        </w:rPr>
      </w:pPr>
      <w:r>
        <w:rPr>
          <w:rFonts w:hint="eastAsia" w:ascii="宋体" w:hAnsi="宋体"/>
          <w:b/>
          <w:sz w:val="32"/>
        </w:rPr>
        <w:t>（格式、内容自定）</w:t>
      </w:r>
    </w:p>
    <w:p>
      <w:pPr>
        <w:spacing w:before="204" w:beforeLines="50" w:after="204" w:afterLines="50" w:line="360" w:lineRule="auto"/>
        <w:ind w:right="-30" w:rightChars="-10"/>
        <w:rPr>
          <w:rFonts w:ascii="宋体" w:hAnsi="宋体"/>
          <w:sz w:val="24"/>
        </w:rPr>
      </w:pPr>
    </w:p>
    <w:p>
      <w:pPr>
        <w:spacing w:before="204" w:beforeLines="50" w:after="204" w:afterLines="50" w:line="360" w:lineRule="auto"/>
        <w:ind w:right="-30" w:rightChars="-10"/>
        <w:rPr>
          <w:rFonts w:ascii="宋体" w:hAnsi="宋体"/>
          <w:sz w:val="24"/>
        </w:rPr>
      </w:pPr>
    </w:p>
    <w:p>
      <w:pPr>
        <w:spacing w:before="204" w:beforeLines="50" w:after="204" w:afterLines="50" w:line="360" w:lineRule="auto"/>
        <w:ind w:right="-30" w:rightChars="-10"/>
        <w:rPr>
          <w:rFonts w:ascii="宋体" w:hAnsi="宋体"/>
          <w:sz w:val="24"/>
        </w:rPr>
      </w:pPr>
    </w:p>
    <w:p>
      <w:pPr>
        <w:spacing w:before="204" w:beforeLines="50" w:after="204" w:afterLines="50" w:line="360" w:lineRule="auto"/>
        <w:ind w:right="-30" w:rightChars="-10"/>
        <w:rPr>
          <w:rFonts w:ascii="宋体" w:hAnsi="宋体"/>
          <w:sz w:val="24"/>
        </w:rPr>
      </w:pPr>
      <w:r>
        <w:rPr>
          <w:rFonts w:hint="eastAsia" w:ascii="宋体" w:hAnsi="宋体"/>
          <w:sz w:val="24"/>
        </w:rPr>
        <w:t>参选人全称（公章）：</w:t>
      </w:r>
    </w:p>
    <w:p>
      <w:pPr>
        <w:spacing w:before="204" w:beforeLines="50" w:after="204" w:afterLines="50" w:line="360" w:lineRule="auto"/>
        <w:ind w:right="-10"/>
        <w:rPr>
          <w:sz w:val="24"/>
        </w:rPr>
      </w:pPr>
      <w:r>
        <w:rPr>
          <w:rFonts w:hint="eastAsia"/>
          <w:sz w:val="24"/>
        </w:rPr>
        <w:t>法定代表人或授权代表（盖章或签字）：</w:t>
      </w:r>
    </w:p>
    <w:p>
      <w:pPr>
        <w:spacing w:before="204" w:beforeLines="50" w:after="204" w:afterLines="50" w:line="360" w:lineRule="auto"/>
        <w:ind w:right="-10"/>
        <w:rPr>
          <w:rFonts w:ascii="宋体" w:hAnsi="宋体"/>
          <w:sz w:val="24"/>
        </w:rPr>
      </w:pPr>
      <w:r>
        <w:rPr>
          <w:rFonts w:hint="eastAsia" w:ascii="宋体" w:hAnsi="宋体"/>
          <w:sz w:val="24"/>
        </w:rPr>
        <w:t>日期：</w:t>
      </w:r>
      <w:r>
        <w:rPr>
          <w:rFonts w:ascii="宋体" w:hAnsi="宋体"/>
          <w:sz w:val="24"/>
        </w:rPr>
        <w:br w:type="page"/>
      </w:r>
    </w:p>
    <w:p>
      <w:pPr>
        <w:pStyle w:val="2"/>
        <w:jc w:val="center"/>
      </w:pPr>
      <w:bookmarkStart w:id="37" w:name="_Toc90027672"/>
      <w:r>
        <w:rPr>
          <w:rFonts w:hint="eastAsia"/>
        </w:rPr>
        <w:t>（九）拟派人员履历表</w:t>
      </w:r>
      <w:bookmarkEnd w:id="37"/>
    </w:p>
    <w:p>
      <w:pPr>
        <w:ind w:left="840" w:hanging="840"/>
        <w:rPr>
          <w:sz w:val="24"/>
        </w:rPr>
      </w:pPr>
    </w:p>
    <w:p>
      <w:pPr>
        <w:ind w:left="360" w:hanging="360"/>
        <w:rPr>
          <w:rFonts w:hAnsi="宋体"/>
          <w:sz w:val="24"/>
          <w:szCs w:val="24"/>
        </w:rPr>
      </w:pPr>
    </w:p>
    <w:p>
      <w:pPr>
        <w:pStyle w:val="2"/>
      </w:pPr>
    </w:p>
    <w:p/>
    <w:p>
      <w:pPr>
        <w:adjustRightInd w:val="0"/>
        <w:snapToGrid w:val="0"/>
        <w:spacing w:before="204" w:beforeLines="50" w:after="204" w:afterLines="50" w:line="380" w:lineRule="exact"/>
        <w:ind w:right="-30" w:rightChars="-10"/>
        <w:rPr>
          <w:rFonts w:ascii="宋体" w:hAnsi="宋体"/>
          <w:sz w:val="28"/>
          <w:szCs w:val="21"/>
        </w:rPr>
      </w:pPr>
      <w:r>
        <w:rPr>
          <w:rFonts w:hint="eastAsia" w:ascii="宋体" w:hAnsi="宋体"/>
          <w:sz w:val="28"/>
          <w:szCs w:val="21"/>
        </w:rPr>
        <w:t>参选人全称（公章）：</w:t>
      </w:r>
    </w:p>
    <w:p>
      <w:pPr>
        <w:adjustRightInd w:val="0"/>
        <w:snapToGrid w:val="0"/>
        <w:spacing w:before="204" w:beforeLines="50" w:after="204" w:afterLines="50" w:line="380" w:lineRule="exact"/>
        <w:ind w:right="-30" w:rightChars="-10"/>
        <w:rPr>
          <w:rFonts w:ascii="宋体" w:hAnsi="宋体"/>
          <w:sz w:val="28"/>
          <w:szCs w:val="21"/>
        </w:rPr>
      </w:pPr>
      <w:r>
        <w:rPr>
          <w:rFonts w:hint="eastAsia" w:ascii="宋体" w:hAnsi="宋体"/>
          <w:sz w:val="28"/>
          <w:szCs w:val="21"/>
        </w:rPr>
        <w:t>法定代表人或授权代表（盖章或签字）：</w:t>
      </w:r>
    </w:p>
    <w:p>
      <w:pPr>
        <w:adjustRightInd w:val="0"/>
        <w:snapToGrid w:val="0"/>
        <w:spacing w:before="204" w:beforeLines="50" w:after="204" w:afterLines="50" w:line="380" w:lineRule="exact"/>
        <w:ind w:right="-30" w:rightChars="-10"/>
        <w:rPr>
          <w:rFonts w:ascii="宋体" w:hAnsi="宋体"/>
          <w:sz w:val="28"/>
          <w:szCs w:val="21"/>
        </w:rPr>
      </w:pPr>
      <w:r>
        <w:rPr>
          <w:rFonts w:hint="eastAsia" w:ascii="宋体" w:hAnsi="宋体"/>
          <w:sz w:val="28"/>
          <w:szCs w:val="21"/>
        </w:rPr>
        <w:t>日期：</w:t>
      </w:r>
    </w:p>
    <w:p>
      <w:pPr>
        <w:ind w:left="945" w:hanging="945"/>
        <w:jc w:val="center"/>
        <w:rPr>
          <w:sz w:val="24"/>
        </w:rPr>
      </w:pPr>
    </w:p>
    <w:p>
      <w:pPr>
        <w:pStyle w:val="10"/>
      </w:pPr>
    </w:p>
    <w:p>
      <w:pPr>
        <w:pStyle w:val="10"/>
      </w:pPr>
      <w:r>
        <w:br w:type="page"/>
      </w:r>
    </w:p>
    <w:p>
      <w:pPr>
        <w:pStyle w:val="2"/>
        <w:numPr>
          <w:ilvl w:val="255"/>
          <w:numId w:val="0"/>
        </w:numPr>
        <w:jc w:val="center"/>
      </w:pPr>
      <w:bookmarkStart w:id="38" w:name="_Toc90027673"/>
      <w:r>
        <w:rPr>
          <w:rFonts w:hint="eastAsia"/>
        </w:rPr>
        <w:t>（十）供应商资格证明文件</w:t>
      </w:r>
      <w:bookmarkEnd w:id="33"/>
      <w:bookmarkEnd w:id="34"/>
      <w:bookmarkEnd w:id="38"/>
      <w:r>
        <w:br w:type="page"/>
      </w:r>
    </w:p>
    <w:p>
      <w:pPr>
        <w:pStyle w:val="2"/>
        <w:jc w:val="center"/>
      </w:pPr>
      <w:bookmarkStart w:id="39" w:name="_Toc90027674"/>
      <w:r>
        <w:rPr>
          <w:rFonts w:hint="eastAsia"/>
        </w:rPr>
        <w:t>（十一）业绩表</w:t>
      </w:r>
      <w:bookmarkEnd w:id="39"/>
    </w:p>
    <w:p>
      <w:pPr>
        <w:ind w:left="945" w:hanging="945"/>
        <w:jc w:val="center"/>
        <w:rPr>
          <w:bCs/>
          <w:sz w:val="24"/>
        </w:rPr>
      </w:pPr>
      <w:r>
        <w:rPr>
          <w:rFonts w:hint="eastAsia"/>
          <w:bCs/>
          <w:sz w:val="24"/>
        </w:rPr>
        <w:t>参选人统计的业绩表清单</w:t>
      </w:r>
    </w:p>
    <w:p>
      <w:pPr>
        <w:ind w:left="945" w:hanging="945"/>
        <w:rPr>
          <w:rFonts w:eastAsia="黑体"/>
          <w:bCs/>
          <w:sz w:val="24"/>
        </w:rPr>
      </w:pPr>
    </w:p>
    <w:p>
      <w:pPr>
        <w:ind w:left="300" w:leftChars="100" w:firstLine="240" w:firstLineChars="100"/>
        <w:rPr>
          <w:bCs/>
          <w:sz w:val="24"/>
        </w:rPr>
      </w:pPr>
      <w:r>
        <w:rPr>
          <w:rFonts w:hint="eastAsia" w:eastAsia="黑体"/>
          <w:bCs/>
          <w:sz w:val="24"/>
        </w:rPr>
        <w:t>参选人名称：                                   项目编号：</w:t>
      </w:r>
    </w:p>
    <w:p>
      <w:pPr>
        <w:ind w:left="945" w:hanging="945"/>
        <w:jc w:val="center"/>
        <w:rPr>
          <w:bCs/>
          <w:sz w:val="24"/>
        </w:rPr>
      </w:pPr>
    </w:p>
    <w:p>
      <w:pPr>
        <w:ind w:left="945" w:hanging="945"/>
        <w:rPr>
          <w:rFonts w:ascii="黑体" w:eastAsia="黑体"/>
          <w:bCs/>
          <w:sz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77"/>
        <w:gridCol w:w="1438"/>
        <w:gridCol w:w="1417"/>
        <w:gridCol w:w="1276"/>
        <w:gridCol w:w="127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jc w:val="center"/>
              <w:rPr>
                <w:rFonts w:ascii="宋体" w:hAnsi="宋体" w:cs="Arial"/>
                <w:bCs/>
                <w:sz w:val="24"/>
                <w:szCs w:val="21"/>
              </w:rPr>
            </w:pPr>
            <w:r>
              <w:rPr>
                <w:rFonts w:ascii="宋体" w:hAnsi="宋体" w:cs="Arial"/>
                <w:bCs/>
                <w:sz w:val="24"/>
                <w:szCs w:val="21"/>
              </w:rPr>
              <w:t>序号</w:t>
            </w:r>
          </w:p>
        </w:tc>
        <w:tc>
          <w:tcPr>
            <w:tcW w:w="1677" w:type="dxa"/>
            <w:vAlign w:val="center"/>
          </w:tcPr>
          <w:p>
            <w:pPr>
              <w:jc w:val="center"/>
              <w:rPr>
                <w:rFonts w:ascii="宋体" w:hAnsi="宋体" w:cs="Arial"/>
                <w:bCs/>
                <w:sz w:val="24"/>
                <w:szCs w:val="21"/>
              </w:rPr>
            </w:pPr>
            <w:r>
              <w:rPr>
                <w:rFonts w:ascii="宋体" w:hAnsi="宋体" w:cs="Arial"/>
                <w:bCs/>
                <w:sz w:val="24"/>
                <w:szCs w:val="21"/>
              </w:rPr>
              <w:t>项目名称</w:t>
            </w:r>
          </w:p>
        </w:tc>
        <w:tc>
          <w:tcPr>
            <w:tcW w:w="1438" w:type="dxa"/>
            <w:vAlign w:val="center"/>
          </w:tcPr>
          <w:p>
            <w:pPr>
              <w:jc w:val="center"/>
              <w:rPr>
                <w:rFonts w:ascii="宋体" w:hAnsi="宋体" w:cs="Arial"/>
                <w:bCs/>
                <w:sz w:val="24"/>
                <w:szCs w:val="21"/>
              </w:rPr>
            </w:pPr>
            <w:r>
              <w:rPr>
                <w:rFonts w:hint="eastAsia" w:ascii="宋体" w:hAnsi="宋体" w:cs="Arial"/>
                <w:bCs/>
                <w:sz w:val="24"/>
                <w:szCs w:val="21"/>
              </w:rPr>
              <w:t>项目概况</w:t>
            </w:r>
          </w:p>
        </w:tc>
        <w:tc>
          <w:tcPr>
            <w:tcW w:w="1417" w:type="dxa"/>
            <w:vAlign w:val="center"/>
          </w:tcPr>
          <w:p>
            <w:pPr>
              <w:jc w:val="center"/>
              <w:rPr>
                <w:rFonts w:ascii="宋体" w:hAnsi="宋体" w:cs="Arial"/>
                <w:bCs/>
                <w:sz w:val="24"/>
                <w:szCs w:val="21"/>
              </w:rPr>
            </w:pPr>
            <w:r>
              <w:rPr>
                <w:rFonts w:hint="eastAsia" w:ascii="宋体" w:hAnsi="宋体" w:cs="Arial"/>
                <w:bCs/>
                <w:sz w:val="24"/>
                <w:szCs w:val="21"/>
              </w:rPr>
              <w:t>合同金额</w:t>
            </w:r>
          </w:p>
        </w:tc>
        <w:tc>
          <w:tcPr>
            <w:tcW w:w="1276" w:type="dxa"/>
            <w:vAlign w:val="center"/>
          </w:tcPr>
          <w:p>
            <w:pPr>
              <w:jc w:val="center"/>
              <w:rPr>
                <w:rFonts w:ascii="宋体" w:hAnsi="宋体" w:cs="Arial"/>
                <w:bCs/>
                <w:sz w:val="24"/>
                <w:szCs w:val="21"/>
              </w:rPr>
            </w:pPr>
            <w:r>
              <w:rPr>
                <w:rFonts w:hint="eastAsia" w:ascii="宋体" w:hAnsi="宋体" w:cs="Arial"/>
                <w:bCs/>
                <w:sz w:val="24"/>
                <w:szCs w:val="21"/>
              </w:rPr>
              <w:t>签订时间</w:t>
            </w:r>
          </w:p>
        </w:tc>
        <w:tc>
          <w:tcPr>
            <w:tcW w:w="1276" w:type="dxa"/>
            <w:vAlign w:val="center"/>
          </w:tcPr>
          <w:p>
            <w:pPr>
              <w:jc w:val="center"/>
              <w:rPr>
                <w:rFonts w:ascii="宋体" w:hAnsi="宋体" w:cs="Arial"/>
                <w:bCs/>
                <w:sz w:val="24"/>
                <w:szCs w:val="21"/>
              </w:rPr>
            </w:pPr>
            <w:r>
              <w:rPr>
                <w:rFonts w:hint="eastAsia" w:ascii="宋体" w:hAnsi="宋体" w:cs="Arial"/>
                <w:bCs/>
                <w:sz w:val="24"/>
                <w:szCs w:val="21"/>
              </w:rPr>
              <w:t>证明材料</w:t>
            </w:r>
          </w:p>
        </w:tc>
        <w:tc>
          <w:tcPr>
            <w:tcW w:w="926" w:type="dxa"/>
            <w:vAlign w:val="center"/>
          </w:tcPr>
          <w:p>
            <w:pPr>
              <w:jc w:val="center"/>
              <w:rPr>
                <w:rFonts w:ascii="宋体" w:hAnsi="宋体" w:cs="Arial"/>
                <w:bCs/>
                <w:sz w:val="24"/>
                <w:szCs w:val="21"/>
              </w:rPr>
            </w:pPr>
            <w:r>
              <w:rPr>
                <w:rFonts w:hint="eastAsia" w:ascii="宋体" w:hAnsi="宋体" w:cs="Arial"/>
                <w:bCs/>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jc w:val="center"/>
              <w:rPr>
                <w:rFonts w:ascii="宋体" w:hAnsi="宋体" w:cs="Arial"/>
                <w:bCs/>
                <w:szCs w:val="21"/>
              </w:rPr>
            </w:pPr>
            <w:r>
              <w:rPr>
                <w:rFonts w:hint="eastAsia" w:ascii="宋体" w:hAnsi="宋体" w:cs="Arial"/>
                <w:bCs/>
                <w:szCs w:val="21"/>
              </w:rPr>
              <w:t>1</w:t>
            </w: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宋体" w:hAnsi="宋体" w:cs="Arial"/>
                <w:bCs/>
                <w:szCs w:val="21"/>
              </w:rPr>
            </w:pPr>
            <w:r>
              <w:rPr>
                <w:rFonts w:hint="eastAsia" w:ascii="宋体" w:hAnsi="宋体" w:cs="Arial"/>
                <w:bCs/>
                <w:szCs w:val="21"/>
              </w:rPr>
              <w:t>2</w:t>
            </w: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宋体" w:hAnsi="宋体" w:cs="Arial"/>
                <w:bCs/>
                <w:szCs w:val="21"/>
              </w:rPr>
            </w:pPr>
            <w:r>
              <w:rPr>
                <w:rFonts w:hint="eastAsia" w:ascii="宋体" w:hAnsi="宋体" w:cs="Arial"/>
                <w:bCs/>
                <w:szCs w:val="21"/>
              </w:rPr>
              <w:t>3</w:t>
            </w: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宋体" w:hAnsi="宋体" w:cs="Arial"/>
                <w:bCs/>
                <w:szCs w:val="21"/>
              </w:rPr>
            </w:pPr>
            <w:r>
              <w:rPr>
                <w:bCs/>
                <w:sz w:val="24"/>
              </w:rPr>
              <w:t>….</w:t>
            </w: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宋体" w:hAnsi="宋体" w:cs="Arial"/>
                <w:bCs/>
                <w:szCs w:val="21"/>
              </w:rPr>
            </w:pP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宋体" w:hAnsi="宋体" w:cs="Arial"/>
                <w:bCs/>
                <w:szCs w:val="21"/>
              </w:rPr>
            </w:pP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widowControl/>
              <w:jc w:val="center"/>
              <w:rPr>
                <w:rFonts w:ascii="宋体" w:hAnsi="宋体" w:cs="Arial"/>
                <w:bCs/>
                <w:szCs w:val="21"/>
              </w:rPr>
            </w:pPr>
          </w:p>
        </w:tc>
        <w:tc>
          <w:tcPr>
            <w:tcW w:w="1677" w:type="dxa"/>
            <w:vAlign w:val="center"/>
          </w:tcPr>
          <w:p>
            <w:pPr>
              <w:jc w:val="center"/>
              <w:rPr>
                <w:rFonts w:ascii="宋体" w:hAnsi="宋体" w:cs="Arial"/>
                <w:bCs/>
                <w:szCs w:val="21"/>
              </w:rPr>
            </w:pPr>
          </w:p>
        </w:tc>
        <w:tc>
          <w:tcPr>
            <w:tcW w:w="1438" w:type="dxa"/>
            <w:vAlign w:val="center"/>
          </w:tcPr>
          <w:p>
            <w:pPr>
              <w:jc w:val="center"/>
              <w:rPr>
                <w:rFonts w:ascii="宋体" w:hAnsi="宋体" w:cs="Arial"/>
                <w:bCs/>
                <w:szCs w:val="21"/>
              </w:rPr>
            </w:pPr>
          </w:p>
        </w:tc>
        <w:tc>
          <w:tcPr>
            <w:tcW w:w="1417"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1276" w:type="dxa"/>
            <w:vAlign w:val="center"/>
          </w:tcPr>
          <w:p>
            <w:pPr>
              <w:jc w:val="center"/>
              <w:rPr>
                <w:rFonts w:ascii="宋体" w:hAnsi="宋体" w:cs="Arial"/>
                <w:bCs/>
                <w:szCs w:val="21"/>
              </w:rPr>
            </w:pPr>
          </w:p>
        </w:tc>
        <w:tc>
          <w:tcPr>
            <w:tcW w:w="926" w:type="dxa"/>
            <w:vAlign w:val="center"/>
          </w:tcPr>
          <w:p>
            <w:pPr>
              <w:jc w:val="center"/>
              <w:rPr>
                <w:rFonts w:ascii="宋体" w:hAnsi="宋体" w:cs="Arial"/>
                <w:bCs/>
                <w:szCs w:val="21"/>
              </w:rPr>
            </w:pPr>
          </w:p>
        </w:tc>
      </w:tr>
    </w:tbl>
    <w:p>
      <w:pPr>
        <w:spacing w:line="420" w:lineRule="exact"/>
        <w:ind w:left="945" w:hanging="945"/>
        <w:rPr>
          <w:rFonts w:ascii="黑体" w:eastAsia="黑体"/>
          <w:bCs/>
          <w:sz w:val="24"/>
        </w:rPr>
      </w:pPr>
    </w:p>
    <w:p>
      <w:pPr>
        <w:spacing w:line="420" w:lineRule="exact"/>
        <w:rPr>
          <w:bCs/>
          <w:sz w:val="24"/>
          <w:u w:val="single"/>
        </w:rPr>
      </w:pPr>
      <w:r>
        <w:rPr>
          <w:rFonts w:hint="eastAsia" w:eastAsia="黑体"/>
          <w:bCs/>
          <w:sz w:val="28"/>
        </w:rPr>
        <w:t>参选人代表：</w:t>
      </w:r>
      <w:r>
        <w:rPr>
          <w:rFonts w:hint="eastAsia" w:eastAsia="黑体"/>
          <w:bCs/>
          <w:sz w:val="28"/>
          <w:u w:val="single"/>
        </w:rPr>
        <w:t xml:space="preserve">       </w:t>
      </w:r>
      <w:r>
        <w:rPr>
          <w:rFonts w:hint="eastAsia"/>
          <w:bCs/>
          <w:sz w:val="24"/>
          <w:u w:val="single"/>
        </w:rPr>
        <w:t xml:space="preserve">                </w:t>
      </w:r>
      <w:r>
        <w:rPr>
          <w:rFonts w:hint="eastAsia" w:eastAsia="黑体"/>
          <w:bCs/>
          <w:sz w:val="28"/>
        </w:rPr>
        <w:t>（签字或电子签章）</w:t>
      </w:r>
    </w:p>
    <w:p>
      <w:pPr>
        <w:spacing w:line="420" w:lineRule="exact"/>
        <w:ind w:left="945" w:hanging="945"/>
        <w:rPr>
          <w:bCs/>
          <w:sz w:val="24"/>
        </w:rPr>
      </w:pPr>
    </w:p>
    <w:p>
      <w:pPr>
        <w:ind w:left="360" w:hanging="360"/>
        <w:rPr>
          <w:bCs/>
          <w:sz w:val="24"/>
        </w:rPr>
      </w:pPr>
      <w:r>
        <w:rPr>
          <w:rFonts w:hint="eastAsia"/>
          <w:bCs/>
          <w:sz w:val="24"/>
        </w:rPr>
        <w:t>注：</w:t>
      </w:r>
      <w:r>
        <w:rPr>
          <w:rFonts w:hint="eastAsia" w:hAnsi="宋体"/>
          <w:bCs/>
          <w:sz w:val="24"/>
          <w:szCs w:val="24"/>
        </w:rPr>
        <w:t>提供满足“资格要求”及评审办法中涉及的业绩评审要求的供货业绩，须附合同复印件。至少提供能反映买卖单位、标的（明细）、价格、签订时间等内容的合同首页、合同主要内容页、供货明细表页、签字盖章页等。</w:t>
      </w:r>
    </w:p>
    <w:p>
      <w:pPr>
        <w:pStyle w:val="10"/>
      </w:pPr>
    </w:p>
    <w:p/>
    <w:p/>
    <w:p/>
    <w:p/>
    <w:p/>
    <w:p/>
    <w:p/>
    <w:p/>
    <w:p>
      <w:pPr>
        <w:pStyle w:val="2"/>
        <w:jc w:val="center"/>
        <w:sectPr>
          <w:pgSz w:w="11906" w:h="16838"/>
          <w:pgMar w:top="1134" w:right="1134" w:bottom="1134" w:left="1134" w:header="851" w:footer="992" w:gutter="0"/>
          <w:cols w:space="720" w:num="1"/>
          <w:docGrid w:type="lines" w:linePitch="408" w:charSpace="0"/>
        </w:sectPr>
      </w:pPr>
      <w:bookmarkStart w:id="40" w:name="_Toc18758"/>
      <w:bookmarkStart w:id="41" w:name="_Toc66115862"/>
    </w:p>
    <w:bookmarkEnd w:id="40"/>
    <w:bookmarkEnd w:id="41"/>
    <w:p>
      <w:pPr>
        <w:pStyle w:val="2"/>
        <w:jc w:val="center"/>
        <w:rPr>
          <w:rFonts w:ascii="Times New Roman" w:hAnsi="Times New Roman"/>
          <w:bCs w:val="0"/>
          <w:szCs w:val="28"/>
        </w:rPr>
      </w:pPr>
      <w:bookmarkStart w:id="42" w:name="_Toc14665"/>
      <w:bookmarkStart w:id="43" w:name="_Toc90027675"/>
      <w:bookmarkStart w:id="44" w:name="_Toc66115863"/>
      <w:r>
        <w:rPr>
          <w:rFonts w:hint="eastAsia"/>
          <w:sz w:val="28"/>
          <w:szCs w:val="28"/>
        </w:rPr>
        <w:t>（十二）供应商认为应当提供的以及询比文件要求的其他证明材料（如有）</w:t>
      </w:r>
      <w:bookmarkEnd w:id="42"/>
      <w:bookmarkEnd w:id="43"/>
      <w:bookmarkEnd w:id="44"/>
    </w:p>
    <w:p>
      <w:pPr>
        <w:pStyle w:val="10"/>
        <w:spacing w:line="480" w:lineRule="exact"/>
        <w:ind w:firstLine="357" w:firstLineChars="127"/>
        <w:rPr>
          <w:rFonts w:ascii="Times New Roman" w:hAnsi="Times New Roman"/>
          <w:b/>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480" w:lineRule="exact"/>
        <w:jc w:val="center"/>
        <w:rPr>
          <w:rFonts w:eastAsia="黑体"/>
          <w:bCs/>
          <w:sz w:val="28"/>
          <w:szCs w:val="28"/>
        </w:rPr>
      </w:pPr>
    </w:p>
    <w:p>
      <w:pPr>
        <w:spacing w:line="360" w:lineRule="exact"/>
        <w:ind w:right="-390" w:rightChars="-130"/>
      </w:pPr>
    </w:p>
    <w:p>
      <w:pPr>
        <w:spacing w:line="360" w:lineRule="exact"/>
        <w:ind w:left="-117" w:leftChars="-39" w:right="-390" w:rightChars="-130" w:firstLine="140" w:firstLineChars="50"/>
        <w:rPr>
          <w:sz w:val="28"/>
          <w:szCs w:val="28"/>
        </w:rPr>
      </w:pPr>
    </w:p>
    <w:sectPr>
      <w:pgSz w:w="11906" w:h="16838"/>
      <w:pgMar w:top="1134" w:right="1134" w:bottom="1134" w:left="1134" w:header="851" w:footer="992"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6E97"/>
    <w:multiLevelType w:val="singleLevel"/>
    <w:tmpl w:val="18D36E9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A1"/>
    <w:rsid w:val="00003B64"/>
    <w:rsid w:val="00003E2D"/>
    <w:rsid w:val="000063E2"/>
    <w:rsid w:val="00010089"/>
    <w:rsid w:val="0001762A"/>
    <w:rsid w:val="000212F9"/>
    <w:rsid w:val="00022515"/>
    <w:rsid w:val="000265AA"/>
    <w:rsid w:val="00027EB7"/>
    <w:rsid w:val="000335C7"/>
    <w:rsid w:val="00033E07"/>
    <w:rsid w:val="000364DF"/>
    <w:rsid w:val="00036AE9"/>
    <w:rsid w:val="000377D1"/>
    <w:rsid w:val="00037ADF"/>
    <w:rsid w:val="0004016C"/>
    <w:rsid w:val="00050EF9"/>
    <w:rsid w:val="00051C4C"/>
    <w:rsid w:val="00064C3B"/>
    <w:rsid w:val="000650DA"/>
    <w:rsid w:val="000722C3"/>
    <w:rsid w:val="000818F2"/>
    <w:rsid w:val="00081C91"/>
    <w:rsid w:val="00092EF0"/>
    <w:rsid w:val="000A4FC9"/>
    <w:rsid w:val="000A5457"/>
    <w:rsid w:val="000A55EE"/>
    <w:rsid w:val="000A5935"/>
    <w:rsid w:val="000B0B11"/>
    <w:rsid w:val="000B0E82"/>
    <w:rsid w:val="000B13F1"/>
    <w:rsid w:val="000B31B0"/>
    <w:rsid w:val="000B77C2"/>
    <w:rsid w:val="000C06EB"/>
    <w:rsid w:val="000C43A6"/>
    <w:rsid w:val="000D468B"/>
    <w:rsid w:val="000E1783"/>
    <w:rsid w:val="000E76BB"/>
    <w:rsid w:val="000F33C6"/>
    <w:rsid w:val="000F592B"/>
    <w:rsid w:val="0010033A"/>
    <w:rsid w:val="00100F71"/>
    <w:rsid w:val="00104529"/>
    <w:rsid w:val="0012093C"/>
    <w:rsid w:val="00122E40"/>
    <w:rsid w:val="001240DD"/>
    <w:rsid w:val="00143ABA"/>
    <w:rsid w:val="00145010"/>
    <w:rsid w:val="00153D73"/>
    <w:rsid w:val="00157C0B"/>
    <w:rsid w:val="00160EA5"/>
    <w:rsid w:val="0016328E"/>
    <w:rsid w:val="00167772"/>
    <w:rsid w:val="00172A27"/>
    <w:rsid w:val="00173326"/>
    <w:rsid w:val="00177340"/>
    <w:rsid w:val="00180671"/>
    <w:rsid w:val="001818D3"/>
    <w:rsid w:val="00182772"/>
    <w:rsid w:val="001873E3"/>
    <w:rsid w:val="0019062C"/>
    <w:rsid w:val="00194BD6"/>
    <w:rsid w:val="00196D9B"/>
    <w:rsid w:val="001976E1"/>
    <w:rsid w:val="001A2990"/>
    <w:rsid w:val="001A2BCF"/>
    <w:rsid w:val="001A7FEA"/>
    <w:rsid w:val="001B4667"/>
    <w:rsid w:val="001B6178"/>
    <w:rsid w:val="001C64DB"/>
    <w:rsid w:val="001D35D8"/>
    <w:rsid w:val="001D5ACE"/>
    <w:rsid w:val="001E0420"/>
    <w:rsid w:val="001E0D9C"/>
    <w:rsid w:val="001E5D0A"/>
    <w:rsid w:val="001E66EF"/>
    <w:rsid w:val="001F0364"/>
    <w:rsid w:val="001F3C68"/>
    <w:rsid w:val="00204933"/>
    <w:rsid w:val="0020523B"/>
    <w:rsid w:val="00206E0F"/>
    <w:rsid w:val="002160E5"/>
    <w:rsid w:val="00221D99"/>
    <w:rsid w:val="002228D0"/>
    <w:rsid w:val="002235C8"/>
    <w:rsid w:val="002311A9"/>
    <w:rsid w:val="00236E60"/>
    <w:rsid w:val="00246E99"/>
    <w:rsid w:val="00247521"/>
    <w:rsid w:val="00247E72"/>
    <w:rsid w:val="00251BD8"/>
    <w:rsid w:val="00254D94"/>
    <w:rsid w:val="00256163"/>
    <w:rsid w:val="00256520"/>
    <w:rsid w:val="00265AB5"/>
    <w:rsid w:val="00265DA5"/>
    <w:rsid w:val="00267119"/>
    <w:rsid w:val="002714D1"/>
    <w:rsid w:val="002754DB"/>
    <w:rsid w:val="00287ABB"/>
    <w:rsid w:val="0029169D"/>
    <w:rsid w:val="002A5B55"/>
    <w:rsid w:val="002B5787"/>
    <w:rsid w:val="002B581B"/>
    <w:rsid w:val="002B6ED3"/>
    <w:rsid w:val="002C18FE"/>
    <w:rsid w:val="002C3D6C"/>
    <w:rsid w:val="002D1165"/>
    <w:rsid w:val="002D2280"/>
    <w:rsid w:val="002E012A"/>
    <w:rsid w:val="002E212C"/>
    <w:rsid w:val="002E293C"/>
    <w:rsid w:val="002F26B2"/>
    <w:rsid w:val="002F6B77"/>
    <w:rsid w:val="002F71DC"/>
    <w:rsid w:val="00300924"/>
    <w:rsid w:val="00300A8E"/>
    <w:rsid w:val="00301326"/>
    <w:rsid w:val="00307B3D"/>
    <w:rsid w:val="003128EF"/>
    <w:rsid w:val="0031294F"/>
    <w:rsid w:val="00320CEB"/>
    <w:rsid w:val="003243D9"/>
    <w:rsid w:val="003349DF"/>
    <w:rsid w:val="00337216"/>
    <w:rsid w:val="003379C2"/>
    <w:rsid w:val="00337EBF"/>
    <w:rsid w:val="00341634"/>
    <w:rsid w:val="00343E06"/>
    <w:rsid w:val="003454CE"/>
    <w:rsid w:val="00346B92"/>
    <w:rsid w:val="003505EC"/>
    <w:rsid w:val="0035488B"/>
    <w:rsid w:val="00356050"/>
    <w:rsid w:val="00356F7C"/>
    <w:rsid w:val="003604C6"/>
    <w:rsid w:val="003630E0"/>
    <w:rsid w:val="00363648"/>
    <w:rsid w:val="003638FB"/>
    <w:rsid w:val="00372B61"/>
    <w:rsid w:val="00376C4F"/>
    <w:rsid w:val="00387BF6"/>
    <w:rsid w:val="00395286"/>
    <w:rsid w:val="00395F2A"/>
    <w:rsid w:val="003A0D76"/>
    <w:rsid w:val="003B116E"/>
    <w:rsid w:val="003B61B1"/>
    <w:rsid w:val="003C23D8"/>
    <w:rsid w:val="003C2449"/>
    <w:rsid w:val="003C4F99"/>
    <w:rsid w:val="003D4CA1"/>
    <w:rsid w:val="003D5647"/>
    <w:rsid w:val="003D5729"/>
    <w:rsid w:val="003E1D95"/>
    <w:rsid w:val="003E2698"/>
    <w:rsid w:val="003E2785"/>
    <w:rsid w:val="003E3B28"/>
    <w:rsid w:val="003E77FC"/>
    <w:rsid w:val="003F21CC"/>
    <w:rsid w:val="003F2760"/>
    <w:rsid w:val="003F606E"/>
    <w:rsid w:val="003F7C9E"/>
    <w:rsid w:val="00407732"/>
    <w:rsid w:val="0040782A"/>
    <w:rsid w:val="004157A6"/>
    <w:rsid w:val="0042370D"/>
    <w:rsid w:val="00427A86"/>
    <w:rsid w:val="004348E2"/>
    <w:rsid w:val="004408F5"/>
    <w:rsid w:val="00452EA2"/>
    <w:rsid w:val="00460374"/>
    <w:rsid w:val="00461F4F"/>
    <w:rsid w:val="00466D95"/>
    <w:rsid w:val="00467077"/>
    <w:rsid w:val="00470854"/>
    <w:rsid w:val="00470FEC"/>
    <w:rsid w:val="00474806"/>
    <w:rsid w:val="00477BFA"/>
    <w:rsid w:val="00487DCD"/>
    <w:rsid w:val="00490AE2"/>
    <w:rsid w:val="00496896"/>
    <w:rsid w:val="004A3369"/>
    <w:rsid w:val="004C4CF8"/>
    <w:rsid w:val="004D0046"/>
    <w:rsid w:val="004D5136"/>
    <w:rsid w:val="004D6DA1"/>
    <w:rsid w:val="004E096C"/>
    <w:rsid w:val="004E5582"/>
    <w:rsid w:val="004F2314"/>
    <w:rsid w:val="004F656F"/>
    <w:rsid w:val="0050681B"/>
    <w:rsid w:val="00513F22"/>
    <w:rsid w:val="00516015"/>
    <w:rsid w:val="00520F85"/>
    <w:rsid w:val="00524E9D"/>
    <w:rsid w:val="00535D3A"/>
    <w:rsid w:val="005368EE"/>
    <w:rsid w:val="00536C8E"/>
    <w:rsid w:val="005405B0"/>
    <w:rsid w:val="005419D9"/>
    <w:rsid w:val="00541F11"/>
    <w:rsid w:val="005423D5"/>
    <w:rsid w:val="005539DA"/>
    <w:rsid w:val="00555290"/>
    <w:rsid w:val="00560999"/>
    <w:rsid w:val="005652C1"/>
    <w:rsid w:val="00565AB1"/>
    <w:rsid w:val="00572682"/>
    <w:rsid w:val="005751DC"/>
    <w:rsid w:val="005839E5"/>
    <w:rsid w:val="00587B2A"/>
    <w:rsid w:val="00587CD6"/>
    <w:rsid w:val="00590A7F"/>
    <w:rsid w:val="0059209F"/>
    <w:rsid w:val="00595355"/>
    <w:rsid w:val="00595A27"/>
    <w:rsid w:val="005B2253"/>
    <w:rsid w:val="005B68CC"/>
    <w:rsid w:val="005B7D3C"/>
    <w:rsid w:val="005C3DB9"/>
    <w:rsid w:val="005D16A3"/>
    <w:rsid w:val="005D451C"/>
    <w:rsid w:val="005D56B4"/>
    <w:rsid w:val="005D6F6C"/>
    <w:rsid w:val="005D7C15"/>
    <w:rsid w:val="005F2063"/>
    <w:rsid w:val="005F3473"/>
    <w:rsid w:val="005F351D"/>
    <w:rsid w:val="005F3740"/>
    <w:rsid w:val="005F78D4"/>
    <w:rsid w:val="006019B8"/>
    <w:rsid w:val="006038B6"/>
    <w:rsid w:val="006129C8"/>
    <w:rsid w:val="0061424B"/>
    <w:rsid w:val="00624E5F"/>
    <w:rsid w:val="00630D5B"/>
    <w:rsid w:val="00634787"/>
    <w:rsid w:val="0063626B"/>
    <w:rsid w:val="00645BD6"/>
    <w:rsid w:val="006503A1"/>
    <w:rsid w:val="00662034"/>
    <w:rsid w:val="00663FE9"/>
    <w:rsid w:val="00667425"/>
    <w:rsid w:val="00670E5E"/>
    <w:rsid w:val="00676DBB"/>
    <w:rsid w:val="00683145"/>
    <w:rsid w:val="00691F0F"/>
    <w:rsid w:val="00692D92"/>
    <w:rsid w:val="00693652"/>
    <w:rsid w:val="006945BC"/>
    <w:rsid w:val="0069578F"/>
    <w:rsid w:val="00695902"/>
    <w:rsid w:val="00695C08"/>
    <w:rsid w:val="00696EC7"/>
    <w:rsid w:val="006A788D"/>
    <w:rsid w:val="006B04C3"/>
    <w:rsid w:val="006B059E"/>
    <w:rsid w:val="006B20C0"/>
    <w:rsid w:val="006B6477"/>
    <w:rsid w:val="006C1D51"/>
    <w:rsid w:val="006D0669"/>
    <w:rsid w:val="006D2622"/>
    <w:rsid w:val="006D358E"/>
    <w:rsid w:val="006D5A05"/>
    <w:rsid w:val="006D6776"/>
    <w:rsid w:val="006E1097"/>
    <w:rsid w:val="006E27FA"/>
    <w:rsid w:val="006E38B3"/>
    <w:rsid w:val="006E3DA4"/>
    <w:rsid w:val="00703A10"/>
    <w:rsid w:val="00703BBE"/>
    <w:rsid w:val="0070505F"/>
    <w:rsid w:val="00705D7C"/>
    <w:rsid w:val="007104A9"/>
    <w:rsid w:val="007178D6"/>
    <w:rsid w:val="0073219C"/>
    <w:rsid w:val="007351AF"/>
    <w:rsid w:val="00737E21"/>
    <w:rsid w:val="007403A3"/>
    <w:rsid w:val="00742307"/>
    <w:rsid w:val="00743A9A"/>
    <w:rsid w:val="00745097"/>
    <w:rsid w:val="007456C4"/>
    <w:rsid w:val="0075159D"/>
    <w:rsid w:val="00752D7A"/>
    <w:rsid w:val="00753387"/>
    <w:rsid w:val="00756694"/>
    <w:rsid w:val="00771B4E"/>
    <w:rsid w:val="007720C3"/>
    <w:rsid w:val="00777E39"/>
    <w:rsid w:val="00781F39"/>
    <w:rsid w:val="00786BEF"/>
    <w:rsid w:val="00791FE0"/>
    <w:rsid w:val="007929E8"/>
    <w:rsid w:val="0079324B"/>
    <w:rsid w:val="00795207"/>
    <w:rsid w:val="007963AC"/>
    <w:rsid w:val="007A605D"/>
    <w:rsid w:val="007B1817"/>
    <w:rsid w:val="007C5ADF"/>
    <w:rsid w:val="007D084D"/>
    <w:rsid w:val="007D7032"/>
    <w:rsid w:val="007E4AC7"/>
    <w:rsid w:val="007F2BE2"/>
    <w:rsid w:val="007F2CB2"/>
    <w:rsid w:val="007F6622"/>
    <w:rsid w:val="008037CF"/>
    <w:rsid w:val="008141C1"/>
    <w:rsid w:val="00815D8A"/>
    <w:rsid w:val="00821D92"/>
    <w:rsid w:val="008255F1"/>
    <w:rsid w:val="0082597F"/>
    <w:rsid w:val="00825F6A"/>
    <w:rsid w:val="00826F33"/>
    <w:rsid w:val="0083031A"/>
    <w:rsid w:val="00841075"/>
    <w:rsid w:val="00842E14"/>
    <w:rsid w:val="00850C8E"/>
    <w:rsid w:val="00860B2D"/>
    <w:rsid w:val="00860D32"/>
    <w:rsid w:val="00864D37"/>
    <w:rsid w:val="008758A3"/>
    <w:rsid w:val="0087620B"/>
    <w:rsid w:val="0088182B"/>
    <w:rsid w:val="008860CB"/>
    <w:rsid w:val="008946C0"/>
    <w:rsid w:val="00895749"/>
    <w:rsid w:val="0089658A"/>
    <w:rsid w:val="008A1E11"/>
    <w:rsid w:val="008B052F"/>
    <w:rsid w:val="008C0CA5"/>
    <w:rsid w:val="008E10C8"/>
    <w:rsid w:val="008E36EB"/>
    <w:rsid w:val="008E597E"/>
    <w:rsid w:val="008F2A23"/>
    <w:rsid w:val="008F58AF"/>
    <w:rsid w:val="009059FB"/>
    <w:rsid w:val="00905F07"/>
    <w:rsid w:val="00907F5F"/>
    <w:rsid w:val="00910CDB"/>
    <w:rsid w:val="009220D7"/>
    <w:rsid w:val="0092244C"/>
    <w:rsid w:val="009276AE"/>
    <w:rsid w:val="0093257D"/>
    <w:rsid w:val="0093271D"/>
    <w:rsid w:val="0093761D"/>
    <w:rsid w:val="00940259"/>
    <w:rsid w:val="00940D01"/>
    <w:rsid w:val="00943431"/>
    <w:rsid w:val="00943505"/>
    <w:rsid w:val="009450BD"/>
    <w:rsid w:val="00945EA9"/>
    <w:rsid w:val="00950686"/>
    <w:rsid w:val="00954064"/>
    <w:rsid w:val="00955C41"/>
    <w:rsid w:val="00955D62"/>
    <w:rsid w:val="0096125D"/>
    <w:rsid w:val="0096149A"/>
    <w:rsid w:val="0096687D"/>
    <w:rsid w:val="00973DB1"/>
    <w:rsid w:val="009776F2"/>
    <w:rsid w:val="00985587"/>
    <w:rsid w:val="009856FE"/>
    <w:rsid w:val="00992222"/>
    <w:rsid w:val="00995999"/>
    <w:rsid w:val="009A6A7C"/>
    <w:rsid w:val="009A7C03"/>
    <w:rsid w:val="009A7FA2"/>
    <w:rsid w:val="009C0FFE"/>
    <w:rsid w:val="009C6101"/>
    <w:rsid w:val="009D07B9"/>
    <w:rsid w:val="009D0907"/>
    <w:rsid w:val="009F1FA4"/>
    <w:rsid w:val="009F22DB"/>
    <w:rsid w:val="009F3F7D"/>
    <w:rsid w:val="009F6E37"/>
    <w:rsid w:val="009F7B65"/>
    <w:rsid w:val="00A02634"/>
    <w:rsid w:val="00A05096"/>
    <w:rsid w:val="00A1056B"/>
    <w:rsid w:val="00A13A9A"/>
    <w:rsid w:val="00A22B95"/>
    <w:rsid w:val="00A37BB5"/>
    <w:rsid w:val="00A42090"/>
    <w:rsid w:val="00A469F3"/>
    <w:rsid w:val="00A65533"/>
    <w:rsid w:val="00A73688"/>
    <w:rsid w:val="00A7508E"/>
    <w:rsid w:val="00A81667"/>
    <w:rsid w:val="00A839D5"/>
    <w:rsid w:val="00A876EA"/>
    <w:rsid w:val="00A90D19"/>
    <w:rsid w:val="00A913E3"/>
    <w:rsid w:val="00AA09F9"/>
    <w:rsid w:val="00AA352D"/>
    <w:rsid w:val="00AA35D1"/>
    <w:rsid w:val="00AA5B46"/>
    <w:rsid w:val="00AA60D3"/>
    <w:rsid w:val="00AB227B"/>
    <w:rsid w:val="00AB7704"/>
    <w:rsid w:val="00AB79AC"/>
    <w:rsid w:val="00AC1D29"/>
    <w:rsid w:val="00AC5E38"/>
    <w:rsid w:val="00AD1265"/>
    <w:rsid w:val="00AE057E"/>
    <w:rsid w:val="00AE0CED"/>
    <w:rsid w:val="00AE10F4"/>
    <w:rsid w:val="00AF430D"/>
    <w:rsid w:val="00AF555A"/>
    <w:rsid w:val="00AF6569"/>
    <w:rsid w:val="00AF7527"/>
    <w:rsid w:val="00B01FED"/>
    <w:rsid w:val="00B100EF"/>
    <w:rsid w:val="00B17AB6"/>
    <w:rsid w:val="00B211C7"/>
    <w:rsid w:val="00B2289A"/>
    <w:rsid w:val="00B2463E"/>
    <w:rsid w:val="00B43E2D"/>
    <w:rsid w:val="00B4777A"/>
    <w:rsid w:val="00B5051F"/>
    <w:rsid w:val="00B56075"/>
    <w:rsid w:val="00B56749"/>
    <w:rsid w:val="00B608E0"/>
    <w:rsid w:val="00B61430"/>
    <w:rsid w:val="00B6267D"/>
    <w:rsid w:val="00B6327E"/>
    <w:rsid w:val="00B76142"/>
    <w:rsid w:val="00B77D4E"/>
    <w:rsid w:val="00B82593"/>
    <w:rsid w:val="00B82C1B"/>
    <w:rsid w:val="00B83F4D"/>
    <w:rsid w:val="00B86502"/>
    <w:rsid w:val="00B93F85"/>
    <w:rsid w:val="00B95043"/>
    <w:rsid w:val="00B97561"/>
    <w:rsid w:val="00B97B7C"/>
    <w:rsid w:val="00BA19EA"/>
    <w:rsid w:val="00BA2224"/>
    <w:rsid w:val="00BA38D5"/>
    <w:rsid w:val="00BA3CE0"/>
    <w:rsid w:val="00BB2CE7"/>
    <w:rsid w:val="00BB77A5"/>
    <w:rsid w:val="00BB7A41"/>
    <w:rsid w:val="00BC1E76"/>
    <w:rsid w:val="00BC56A7"/>
    <w:rsid w:val="00BC6CE8"/>
    <w:rsid w:val="00BD1822"/>
    <w:rsid w:val="00BF3B02"/>
    <w:rsid w:val="00BF3BC5"/>
    <w:rsid w:val="00C01EF0"/>
    <w:rsid w:val="00C2323A"/>
    <w:rsid w:val="00C2349D"/>
    <w:rsid w:val="00C30CD1"/>
    <w:rsid w:val="00C5310D"/>
    <w:rsid w:val="00C54A7C"/>
    <w:rsid w:val="00C57425"/>
    <w:rsid w:val="00C57737"/>
    <w:rsid w:val="00C70B7D"/>
    <w:rsid w:val="00C806BB"/>
    <w:rsid w:val="00C818AB"/>
    <w:rsid w:val="00C86A00"/>
    <w:rsid w:val="00C9197F"/>
    <w:rsid w:val="00C9703B"/>
    <w:rsid w:val="00CA0675"/>
    <w:rsid w:val="00CA2147"/>
    <w:rsid w:val="00CA4ED7"/>
    <w:rsid w:val="00CA5174"/>
    <w:rsid w:val="00CA56D5"/>
    <w:rsid w:val="00CA5BBE"/>
    <w:rsid w:val="00CA79CD"/>
    <w:rsid w:val="00CC56DD"/>
    <w:rsid w:val="00CD0B6D"/>
    <w:rsid w:val="00CD2E7F"/>
    <w:rsid w:val="00CD4C8D"/>
    <w:rsid w:val="00CE00E7"/>
    <w:rsid w:val="00CE056B"/>
    <w:rsid w:val="00CE2091"/>
    <w:rsid w:val="00CE26D3"/>
    <w:rsid w:val="00CE6D0B"/>
    <w:rsid w:val="00CF128A"/>
    <w:rsid w:val="00D01F3A"/>
    <w:rsid w:val="00D01FC9"/>
    <w:rsid w:val="00D0727A"/>
    <w:rsid w:val="00D10457"/>
    <w:rsid w:val="00D10E91"/>
    <w:rsid w:val="00D11AF8"/>
    <w:rsid w:val="00D12B7D"/>
    <w:rsid w:val="00D12F3F"/>
    <w:rsid w:val="00D134EE"/>
    <w:rsid w:val="00D14209"/>
    <w:rsid w:val="00D157AB"/>
    <w:rsid w:val="00D17A3B"/>
    <w:rsid w:val="00D37789"/>
    <w:rsid w:val="00D4361A"/>
    <w:rsid w:val="00D539F7"/>
    <w:rsid w:val="00D53C30"/>
    <w:rsid w:val="00D55F77"/>
    <w:rsid w:val="00D56044"/>
    <w:rsid w:val="00D619AC"/>
    <w:rsid w:val="00D62C57"/>
    <w:rsid w:val="00D66B61"/>
    <w:rsid w:val="00D737D7"/>
    <w:rsid w:val="00D74F5F"/>
    <w:rsid w:val="00D75BF8"/>
    <w:rsid w:val="00D77971"/>
    <w:rsid w:val="00D83A70"/>
    <w:rsid w:val="00D8590A"/>
    <w:rsid w:val="00D875D4"/>
    <w:rsid w:val="00D95270"/>
    <w:rsid w:val="00DA4A88"/>
    <w:rsid w:val="00DA4AD7"/>
    <w:rsid w:val="00DA4E0D"/>
    <w:rsid w:val="00DA6454"/>
    <w:rsid w:val="00DC21EB"/>
    <w:rsid w:val="00DC7102"/>
    <w:rsid w:val="00DD235E"/>
    <w:rsid w:val="00DE02CD"/>
    <w:rsid w:val="00DE28AB"/>
    <w:rsid w:val="00DE525A"/>
    <w:rsid w:val="00DF1B29"/>
    <w:rsid w:val="00DF1BC7"/>
    <w:rsid w:val="00DF21F2"/>
    <w:rsid w:val="00DF2673"/>
    <w:rsid w:val="00DF3B26"/>
    <w:rsid w:val="00DF42AF"/>
    <w:rsid w:val="00E00261"/>
    <w:rsid w:val="00E115F1"/>
    <w:rsid w:val="00E1161F"/>
    <w:rsid w:val="00E13EAF"/>
    <w:rsid w:val="00E20848"/>
    <w:rsid w:val="00E24CCD"/>
    <w:rsid w:val="00E24D66"/>
    <w:rsid w:val="00E25EAC"/>
    <w:rsid w:val="00E32B70"/>
    <w:rsid w:val="00E3312A"/>
    <w:rsid w:val="00E41603"/>
    <w:rsid w:val="00E43095"/>
    <w:rsid w:val="00E44B50"/>
    <w:rsid w:val="00E4744C"/>
    <w:rsid w:val="00E47AF8"/>
    <w:rsid w:val="00E50466"/>
    <w:rsid w:val="00E62AE1"/>
    <w:rsid w:val="00E65A3C"/>
    <w:rsid w:val="00E67140"/>
    <w:rsid w:val="00E67C30"/>
    <w:rsid w:val="00E7587F"/>
    <w:rsid w:val="00E777C6"/>
    <w:rsid w:val="00E83742"/>
    <w:rsid w:val="00E855D0"/>
    <w:rsid w:val="00E91954"/>
    <w:rsid w:val="00E93D15"/>
    <w:rsid w:val="00E94CCD"/>
    <w:rsid w:val="00E952A2"/>
    <w:rsid w:val="00E95C55"/>
    <w:rsid w:val="00EA01AA"/>
    <w:rsid w:val="00EA6D40"/>
    <w:rsid w:val="00EC0838"/>
    <w:rsid w:val="00EC4BAF"/>
    <w:rsid w:val="00EC7E6A"/>
    <w:rsid w:val="00EE15FD"/>
    <w:rsid w:val="00EE1F36"/>
    <w:rsid w:val="00EE4D91"/>
    <w:rsid w:val="00EE58BE"/>
    <w:rsid w:val="00EE63C1"/>
    <w:rsid w:val="00EF63C0"/>
    <w:rsid w:val="00EF6D0E"/>
    <w:rsid w:val="00F00CE4"/>
    <w:rsid w:val="00F01E75"/>
    <w:rsid w:val="00F122D5"/>
    <w:rsid w:val="00F21943"/>
    <w:rsid w:val="00F24F4A"/>
    <w:rsid w:val="00F265B7"/>
    <w:rsid w:val="00F322B2"/>
    <w:rsid w:val="00F363E5"/>
    <w:rsid w:val="00F6050F"/>
    <w:rsid w:val="00F60DB7"/>
    <w:rsid w:val="00F63309"/>
    <w:rsid w:val="00F72926"/>
    <w:rsid w:val="00F8320C"/>
    <w:rsid w:val="00F86F5D"/>
    <w:rsid w:val="00F921D4"/>
    <w:rsid w:val="00F93628"/>
    <w:rsid w:val="00F97462"/>
    <w:rsid w:val="00FA078B"/>
    <w:rsid w:val="00FB032E"/>
    <w:rsid w:val="00FB0A53"/>
    <w:rsid w:val="00FC3337"/>
    <w:rsid w:val="00FD02DD"/>
    <w:rsid w:val="00FF180C"/>
    <w:rsid w:val="00FF3841"/>
    <w:rsid w:val="00FF3EC2"/>
    <w:rsid w:val="00FF5DFC"/>
    <w:rsid w:val="00FF65BB"/>
    <w:rsid w:val="00FF72D3"/>
    <w:rsid w:val="03C85007"/>
    <w:rsid w:val="03FE24B2"/>
    <w:rsid w:val="05456667"/>
    <w:rsid w:val="05BF11FA"/>
    <w:rsid w:val="061876F3"/>
    <w:rsid w:val="069E7E2B"/>
    <w:rsid w:val="07DC2BA1"/>
    <w:rsid w:val="084F5E91"/>
    <w:rsid w:val="0A421A73"/>
    <w:rsid w:val="0A5E10D5"/>
    <w:rsid w:val="0B224622"/>
    <w:rsid w:val="0B3549C2"/>
    <w:rsid w:val="0B8C5F82"/>
    <w:rsid w:val="0BA73FB3"/>
    <w:rsid w:val="0C394648"/>
    <w:rsid w:val="0CB11F0B"/>
    <w:rsid w:val="0D70762F"/>
    <w:rsid w:val="0DE74B83"/>
    <w:rsid w:val="0E861815"/>
    <w:rsid w:val="103D395E"/>
    <w:rsid w:val="11011777"/>
    <w:rsid w:val="12CE66B9"/>
    <w:rsid w:val="13954441"/>
    <w:rsid w:val="158625EB"/>
    <w:rsid w:val="15B94B6E"/>
    <w:rsid w:val="162D469D"/>
    <w:rsid w:val="168B647B"/>
    <w:rsid w:val="178D0BB1"/>
    <w:rsid w:val="18021797"/>
    <w:rsid w:val="18323607"/>
    <w:rsid w:val="1A4F074F"/>
    <w:rsid w:val="1AE8241A"/>
    <w:rsid w:val="1AFC1329"/>
    <w:rsid w:val="1B202EC3"/>
    <w:rsid w:val="1B943A24"/>
    <w:rsid w:val="1C1F61EC"/>
    <w:rsid w:val="1C4D6000"/>
    <w:rsid w:val="1CB37905"/>
    <w:rsid w:val="1D5C05A0"/>
    <w:rsid w:val="1ED178DC"/>
    <w:rsid w:val="1EEF401B"/>
    <w:rsid w:val="1F0C69E8"/>
    <w:rsid w:val="1F370DB9"/>
    <w:rsid w:val="2011499B"/>
    <w:rsid w:val="2048249E"/>
    <w:rsid w:val="20986562"/>
    <w:rsid w:val="210626DF"/>
    <w:rsid w:val="21BF665F"/>
    <w:rsid w:val="22AF7B2A"/>
    <w:rsid w:val="231E3512"/>
    <w:rsid w:val="2557526B"/>
    <w:rsid w:val="26A73F08"/>
    <w:rsid w:val="26B73144"/>
    <w:rsid w:val="275131A0"/>
    <w:rsid w:val="281C5FDE"/>
    <w:rsid w:val="28970B96"/>
    <w:rsid w:val="29EB5034"/>
    <w:rsid w:val="29F07E73"/>
    <w:rsid w:val="2A461CFC"/>
    <w:rsid w:val="2BFD3839"/>
    <w:rsid w:val="2CC21457"/>
    <w:rsid w:val="2CCB7B90"/>
    <w:rsid w:val="2D957F50"/>
    <w:rsid w:val="2E284A0D"/>
    <w:rsid w:val="2FB37290"/>
    <w:rsid w:val="309123CD"/>
    <w:rsid w:val="30997765"/>
    <w:rsid w:val="312C5DDD"/>
    <w:rsid w:val="313C7AC8"/>
    <w:rsid w:val="314731CA"/>
    <w:rsid w:val="31C21DF7"/>
    <w:rsid w:val="32426D63"/>
    <w:rsid w:val="33272959"/>
    <w:rsid w:val="34080736"/>
    <w:rsid w:val="347839ED"/>
    <w:rsid w:val="34D85A8F"/>
    <w:rsid w:val="35532E96"/>
    <w:rsid w:val="37864653"/>
    <w:rsid w:val="37AF1B51"/>
    <w:rsid w:val="37D237C0"/>
    <w:rsid w:val="38043FD8"/>
    <w:rsid w:val="381D4484"/>
    <w:rsid w:val="38EE30B5"/>
    <w:rsid w:val="39384240"/>
    <w:rsid w:val="39804606"/>
    <w:rsid w:val="39BE6DD1"/>
    <w:rsid w:val="39E77402"/>
    <w:rsid w:val="3A3E3AB2"/>
    <w:rsid w:val="3A4837BB"/>
    <w:rsid w:val="3A9D639F"/>
    <w:rsid w:val="3AE404C2"/>
    <w:rsid w:val="3B642A91"/>
    <w:rsid w:val="3CBE720B"/>
    <w:rsid w:val="3D0A08F2"/>
    <w:rsid w:val="3DE63C4F"/>
    <w:rsid w:val="3E89351D"/>
    <w:rsid w:val="40A6171E"/>
    <w:rsid w:val="43FE6818"/>
    <w:rsid w:val="460D395C"/>
    <w:rsid w:val="46CD6127"/>
    <w:rsid w:val="47BF39D7"/>
    <w:rsid w:val="47CF71D3"/>
    <w:rsid w:val="47DB2156"/>
    <w:rsid w:val="492312A5"/>
    <w:rsid w:val="4A216A9F"/>
    <w:rsid w:val="4A383A9E"/>
    <w:rsid w:val="4B8300BF"/>
    <w:rsid w:val="4C95274E"/>
    <w:rsid w:val="4C994E07"/>
    <w:rsid w:val="4CD10930"/>
    <w:rsid w:val="4CED70ED"/>
    <w:rsid w:val="4E633EE2"/>
    <w:rsid w:val="4EB32E9A"/>
    <w:rsid w:val="4EBA7D8E"/>
    <w:rsid w:val="4EE07A93"/>
    <w:rsid w:val="4EF85EB1"/>
    <w:rsid w:val="512A07EB"/>
    <w:rsid w:val="51740289"/>
    <w:rsid w:val="52535D4D"/>
    <w:rsid w:val="532A0882"/>
    <w:rsid w:val="53C63074"/>
    <w:rsid w:val="54D75E78"/>
    <w:rsid w:val="550D3AB3"/>
    <w:rsid w:val="55AB1370"/>
    <w:rsid w:val="597159AB"/>
    <w:rsid w:val="59735560"/>
    <w:rsid w:val="5CDA7472"/>
    <w:rsid w:val="5DDB60C4"/>
    <w:rsid w:val="5E5441E8"/>
    <w:rsid w:val="5FD11B4C"/>
    <w:rsid w:val="61166D3C"/>
    <w:rsid w:val="625C67E1"/>
    <w:rsid w:val="62A37AA7"/>
    <w:rsid w:val="645720F1"/>
    <w:rsid w:val="649D5C23"/>
    <w:rsid w:val="658203AD"/>
    <w:rsid w:val="660C0D7E"/>
    <w:rsid w:val="666B1447"/>
    <w:rsid w:val="66D80CE8"/>
    <w:rsid w:val="67157CD3"/>
    <w:rsid w:val="67171B4B"/>
    <w:rsid w:val="687E66F5"/>
    <w:rsid w:val="687F782B"/>
    <w:rsid w:val="6B1801E2"/>
    <w:rsid w:val="6B6F2E94"/>
    <w:rsid w:val="6CDB0821"/>
    <w:rsid w:val="6D1664F1"/>
    <w:rsid w:val="6D715FA2"/>
    <w:rsid w:val="6DB209AB"/>
    <w:rsid w:val="6DEB3926"/>
    <w:rsid w:val="6F0B07EC"/>
    <w:rsid w:val="6F6B5CDB"/>
    <w:rsid w:val="6F702D9E"/>
    <w:rsid w:val="71B924C7"/>
    <w:rsid w:val="725340B0"/>
    <w:rsid w:val="74D87EF2"/>
    <w:rsid w:val="751B1FCA"/>
    <w:rsid w:val="75306775"/>
    <w:rsid w:val="76784FFC"/>
    <w:rsid w:val="76D80B7A"/>
    <w:rsid w:val="776719BD"/>
    <w:rsid w:val="77813A9E"/>
    <w:rsid w:val="78716276"/>
    <w:rsid w:val="79FD5C65"/>
    <w:rsid w:val="7A0E2CFE"/>
    <w:rsid w:val="7A6D33AB"/>
    <w:rsid w:val="7AE95641"/>
    <w:rsid w:val="7AEA0F03"/>
    <w:rsid w:val="7AEF1B77"/>
    <w:rsid w:val="7B3301FE"/>
    <w:rsid w:val="7B902F1A"/>
    <w:rsid w:val="7C3D70C7"/>
    <w:rsid w:val="7ECB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简仿宋" w:cs="Times New Roman"/>
      <w:kern w:val="2"/>
      <w:sz w:val="30"/>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2"/>
    <w:qFormat/>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39"/>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qFormat/>
    <w:uiPriority w:val="0"/>
    <w:pPr>
      <w:jc w:val="left"/>
    </w:pPr>
    <w:rPr>
      <w:rFonts w:eastAsia="宋体"/>
      <w:kern w:val="0"/>
      <w:sz w:val="20"/>
    </w:rPr>
  </w:style>
  <w:style w:type="paragraph" w:styleId="6">
    <w:name w:val="Body Text"/>
    <w:basedOn w:val="1"/>
    <w:link w:val="44"/>
    <w:qFormat/>
    <w:uiPriority w:val="0"/>
    <w:pPr>
      <w:spacing w:after="120"/>
    </w:pPr>
  </w:style>
  <w:style w:type="paragraph" w:styleId="7">
    <w:name w:val="Body Text Indent"/>
    <w:basedOn w:val="1"/>
    <w:link w:val="41"/>
    <w:qFormat/>
    <w:uiPriority w:val="0"/>
    <w:pPr>
      <w:spacing w:after="120"/>
      <w:ind w:left="420" w:leftChars="200"/>
    </w:pPr>
  </w:style>
  <w:style w:type="paragraph" w:styleId="8">
    <w:name w:val="Block Text"/>
    <w:basedOn w:val="1"/>
    <w:next w:val="9"/>
    <w:qFormat/>
    <w:uiPriority w:val="0"/>
    <w:pPr>
      <w:spacing w:line="360" w:lineRule="auto"/>
      <w:ind w:left="630" w:right="-609" w:firstLine="420"/>
    </w:pPr>
    <w:rPr>
      <w:rFonts w:ascii="仿宋_GB2312" w:eastAsia="仿宋_GB2312" w:hAnsiTheme="minorHAnsi" w:cstheme="minorBidi"/>
      <w:sz w:val="21"/>
      <w:szCs w:val="24"/>
    </w:rPr>
  </w:style>
  <w:style w:type="paragraph" w:styleId="9">
    <w:name w:val="Body Text Indent 3"/>
    <w:basedOn w:val="1"/>
    <w:qFormat/>
    <w:uiPriority w:val="0"/>
    <w:pPr>
      <w:ind w:left="300" w:leftChars="300" w:firstLine="1"/>
    </w:pPr>
    <w:rPr>
      <w:rFonts w:eastAsia="宋体"/>
      <w:bCs/>
      <w:spacing w:val="-4"/>
    </w:rPr>
  </w:style>
  <w:style w:type="paragraph" w:styleId="10">
    <w:name w:val="Plain Text"/>
    <w:basedOn w:val="1"/>
    <w:link w:val="30"/>
    <w:qFormat/>
    <w:uiPriority w:val="0"/>
    <w:rPr>
      <w:rFonts w:ascii="宋体" w:hAnsi="Courier New" w:eastAsia="宋体"/>
      <w:sz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w:basedOn w:val="6"/>
    <w:link w:val="45"/>
    <w:qFormat/>
    <w:uiPriority w:val="0"/>
    <w:pPr>
      <w:ind w:firstLine="420" w:firstLineChars="100"/>
    </w:pPr>
  </w:style>
  <w:style w:type="paragraph" w:styleId="19">
    <w:name w:val="Body Text First Indent 2"/>
    <w:basedOn w:val="7"/>
    <w:link w:val="42"/>
    <w:qFormat/>
    <w:uiPriority w:val="0"/>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Elegant"/>
    <w:basedOn w:val="2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4">
    <w:name w:val="Strong"/>
    <w:qFormat/>
    <w:uiPriority w:val="22"/>
    <w:rPr>
      <w:b/>
      <w:bCs/>
    </w:rPr>
  </w:style>
  <w:style w:type="character" w:styleId="25">
    <w:name w:val="page number"/>
    <w:basedOn w:val="23"/>
    <w:qFormat/>
    <w:uiPriority w:val="0"/>
  </w:style>
  <w:style w:type="character" w:styleId="26">
    <w:name w:val="Hyperlink"/>
    <w:basedOn w:val="23"/>
    <w:unhideWhenUsed/>
    <w:qFormat/>
    <w:uiPriority w:val="99"/>
    <w:rPr>
      <w:color w:val="0000FF"/>
      <w:u w:val="single"/>
    </w:rPr>
  </w:style>
  <w:style w:type="character" w:styleId="27">
    <w:name w:val="annotation reference"/>
    <w:basedOn w:val="23"/>
    <w:qFormat/>
    <w:uiPriority w:val="0"/>
    <w:rPr>
      <w:sz w:val="21"/>
      <w:szCs w:val="21"/>
    </w:rPr>
  </w:style>
  <w:style w:type="character" w:customStyle="1" w:styleId="28">
    <w:name w:val="标准文本 Char Char"/>
    <w:link w:val="29"/>
    <w:qFormat/>
    <w:uiPriority w:val="0"/>
    <w:rPr>
      <w:rFonts w:eastAsia="宋体" w:cs="宋体"/>
      <w:kern w:val="2"/>
      <w:sz w:val="24"/>
      <w:lang w:val="en-US" w:eastAsia="zh-CN" w:bidi="ar-SA"/>
    </w:rPr>
  </w:style>
  <w:style w:type="paragraph" w:customStyle="1" w:styleId="29">
    <w:name w:val="标准文本"/>
    <w:basedOn w:val="1"/>
    <w:link w:val="28"/>
    <w:qFormat/>
    <w:uiPriority w:val="0"/>
    <w:pPr>
      <w:widowControl/>
      <w:spacing w:after="200" w:line="360" w:lineRule="auto"/>
      <w:ind w:firstLine="480" w:firstLineChars="200"/>
      <w:jc w:val="left"/>
    </w:pPr>
    <w:rPr>
      <w:rFonts w:eastAsia="宋体" w:cs="宋体"/>
      <w:sz w:val="24"/>
    </w:rPr>
  </w:style>
  <w:style w:type="character" w:customStyle="1" w:styleId="30">
    <w:name w:val="纯文本 Char"/>
    <w:link w:val="10"/>
    <w:qFormat/>
    <w:uiPriority w:val="0"/>
    <w:rPr>
      <w:rFonts w:ascii="宋体" w:hAnsi="Courier New" w:eastAsia="宋体"/>
      <w:kern w:val="2"/>
      <w:sz w:val="21"/>
      <w:lang w:val="en-US" w:eastAsia="zh-CN" w:bidi="ar-SA"/>
    </w:rPr>
  </w:style>
  <w:style w:type="character" w:customStyle="1" w:styleId="31">
    <w:name w:val="标题 1 Char"/>
    <w:basedOn w:val="23"/>
    <w:link w:val="3"/>
    <w:qFormat/>
    <w:uiPriority w:val="0"/>
    <w:rPr>
      <w:rFonts w:eastAsia="微软简仿宋"/>
      <w:b/>
      <w:bCs/>
      <w:kern w:val="44"/>
      <w:sz w:val="44"/>
      <w:szCs w:val="44"/>
    </w:rPr>
  </w:style>
  <w:style w:type="character" w:customStyle="1" w:styleId="32">
    <w:name w:val="标题 2 Char"/>
    <w:basedOn w:val="23"/>
    <w:link w:val="2"/>
    <w:semiHidden/>
    <w:qFormat/>
    <w:uiPriority w:val="0"/>
    <w:rPr>
      <w:rFonts w:ascii="Cambria" w:hAnsi="Cambria" w:eastAsia="宋体" w:cs="Times New Roman"/>
      <w:b/>
      <w:bCs/>
      <w:kern w:val="2"/>
      <w:sz w:val="32"/>
      <w:szCs w:val="32"/>
    </w:rPr>
  </w:style>
  <w:style w:type="character" w:customStyle="1" w:styleId="33">
    <w:name w:val="批注文字 字符"/>
    <w:qFormat/>
    <w:uiPriority w:val="0"/>
  </w:style>
  <w:style w:type="character" w:customStyle="1" w:styleId="34">
    <w:name w:val="html_txt1"/>
    <w:qFormat/>
    <w:uiPriority w:val="0"/>
    <w:rPr>
      <w:color w:val="000000"/>
    </w:rPr>
  </w:style>
  <w:style w:type="character" w:customStyle="1" w:styleId="35">
    <w:name w:val="批注文字 Char"/>
    <w:basedOn w:val="23"/>
    <w:link w:val="5"/>
    <w:qFormat/>
    <w:uiPriority w:val="0"/>
    <w:rPr>
      <w:rFonts w:eastAsia="微软简仿宋"/>
      <w:kern w:val="2"/>
      <w:sz w:val="30"/>
    </w:rPr>
  </w:style>
  <w:style w:type="paragraph" w:customStyle="1" w:styleId="3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rPr>
      <w:rFonts w:ascii="Calibri" w:hAnsi="Calibri" w:eastAsia="宋体"/>
      <w:sz w:val="21"/>
      <w:szCs w:val="22"/>
    </w:rPr>
  </w:style>
  <w:style w:type="paragraph" w:customStyle="1" w:styleId="38">
    <w:name w:val="Char Char Char Char Char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character" w:customStyle="1" w:styleId="39">
    <w:name w:val="标题 3 Char"/>
    <w:link w:val="4"/>
    <w:qFormat/>
    <w:uiPriority w:val="0"/>
    <w:rPr>
      <w:rFonts w:ascii="宋体" w:hAnsi="宋体" w:cs="宋体"/>
      <w:b/>
      <w:bCs/>
      <w:sz w:val="27"/>
      <w:szCs w:val="27"/>
    </w:rPr>
  </w:style>
  <w:style w:type="character" w:customStyle="1" w:styleId="40">
    <w:name w:val="title4"/>
    <w:basedOn w:val="23"/>
    <w:qFormat/>
    <w:uiPriority w:val="0"/>
  </w:style>
  <w:style w:type="character" w:customStyle="1" w:styleId="41">
    <w:name w:val="正文文本缩进 Char"/>
    <w:basedOn w:val="23"/>
    <w:link w:val="7"/>
    <w:qFormat/>
    <w:uiPriority w:val="0"/>
    <w:rPr>
      <w:rFonts w:eastAsia="微软简仿宋"/>
      <w:kern w:val="2"/>
      <w:sz w:val="30"/>
    </w:rPr>
  </w:style>
  <w:style w:type="character" w:customStyle="1" w:styleId="42">
    <w:name w:val="正文首行缩进 2 Char"/>
    <w:basedOn w:val="41"/>
    <w:link w:val="19"/>
    <w:qFormat/>
    <w:uiPriority w:val="0"/>
    <w:rPr>
      <w:rFonts w:eastAsia="微软简仿宋"/>
      <w:kern w:val="2"/>
      <w:sz w:val="30"/>
    </w:rPr>
  </w:style>
  <w:style w:type="table" w:customStyle="1" w:styleId="43">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正文文本 Char"/>
    <w:basedOn w:val="23"/>
    <w:link w:val="6"/>
    <w:qFormat/>
    <w:uiPriority w:val="0"/>
    <w:rPr>
      <w:rFonts w:eastAsia="微软简仿宋"/>
      <w:kern w:val="2"/>
      <w:sz w:val="30"/>
    </w:rPr>
  </w:style>
  <w:style w:type="character" w:customStyle="1" w:styleId="45">
    <w:name w:val="正文首行缩进 Char"/>
    <w:basedOn w:val="44"/>
    <w:link w:val="18"/>
    <w:qFormat/>
    <w:uiPriority w:val="0"/>
    <w:rPr>
      <w:rFonts w:eastAsia="微软简仿宋"/>
      <w:kern w:val="2"/>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7F291-C7A3-48E1-84B9-72096A5CBB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1757</Words>
  <Characters>10020</Characters>
  <Lines>83</Lines>
  <Paragraphs>23</Paragraphs>
  <TotalTime>2</TotalTime>
  <ScaleCrop>false</ScaleCrop>
  <LinksUpToDate>false</LinksUpToDate>
  <CharactersWithSpaces>11754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2021-08-26T02:15:00Z</dcterms:created>
  <dc:creator>yuan</dc:creator>
  <cp:lastModifiedBy>沧海一粟</cp:lastModifiedBy>
  <cp:lastPrinted>2021-11-10T00:41:00Z</cp:lastPrinted>
  <dcterms:modified xsi:type="dcterms:W3CDTF">2021-12-15T08:46:43Z</dcterms:modified>
  <dc:title>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170731EE32994A83A4D2FF2F6A5EAE33</vt:lpwstr>
  </property>
</Properties>
</file>